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AB7" w:rsidRPr="00B729BC" w:rsidRDefault="00763AB7" w:rsidP="002F67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9BC">
        <w:rPr>
          <w:rFonts w:ascii="Times New Roman" w:hAnsi="Times New Roman" w:cs="Times New Roman"/>
          <w:b/>
          <w:sz w:val="28"/>
          <w:szCs w:val="28"/>
        </w:rPr>
        <w:t xml:space="preserve">Производство </w:t>
      </w:r>
      <w:r w:rsidR="00DD5567">
        <w:rPr>
          <w:rFonts w:ascii="Times New Roman" w:hAnsi="Times New Roman" w:cs="Times New Roman"/>
          <w:b/>
          <w:sz w:val="28"/>
          <w:szCs w:val="28"/>
        </w:rPr>
        <w:t>Добавки</w:t>
      </w:r>
      <w:r w:rsidR="002F6788">
        <w:rPr>
          <w:rFonts w:ascii="Times New Roman" w:hAnsi="Times New Roman" w:cs="Times New Roman"/>
          <w:b/>
          <w:sz w:val="28"/>
          <w:szCs w:val="28"/>
        </w:rPr>
        <w:t xml:space="preserve"> Т-11</w:t>
      </w:r>
      <w:r w:rsidRPr="00B72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788" w:rsidRPr="002F6788">
        <w:rPr>
          <w:rFonts w:ascii="Times New Roman" w:hAnsi="Times New Roman" w:cs="Times New Roman"/>
          <w:b/>
          <w:sz w:val="28"/>
          <w:szCs w:val="28"/>
        </w:rPr>
        <w:t>(компонент дизельного топлива)</w:t>
      </w:r>
      <w:r w:rsidR="002F6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29BC">
        <w:rPr>
          <w:rFonts w:ascii="Times New Roman" w:hAnsi="Times New Roman" w:cs="Times New Roman"/>
          <w:b/>
          <w:sz w:val="28"/>
          <w:szCs w:val="28"/>
        </w:rPr>
        <w:t xml:space="preserve">методом </w:t>
      </w:r>
      <w:r w:rsidR="002F6788" w:rsidRPr="002F6788">
        <w:rPr>
          <w:rFonts w:ascii="Times New Roman" w:hAnsi="Times New Roman" w:cs="Times New Roman"/>
          <w:b/>
          <w:sz w:val="28"/>
          <w:szCs w:val="28"/>
        </w:rPr>
        <w:t>гетероге</w:t>
      </w:r>
      <w:r w:rsidR="002F6788">
        <w:rPr>
          <w:rFonts w:ascii="Times New Roman" w:hAnsi="Times New Roman" w:cs="Times New Roman"/>
          <w:b/>
          <w:sz w:val="28"/>
          <w:szCs w:val="28"/>
        </w:rPr>
        <w:t>нного каталитического</w:t>
      </w:r>
      <w:r w:rsidR="002F6788" w:rsidRPr="002F6788">
        <w:rPr>
          <w:rFonts w:ascii="Times New Roman" w:hAnsi="Times New Roman" w:cs="Times New Roman"/>
          <w:b/>
          <w:sz w:val="28"/>
          <w:szCs w:val="28"/>
        </w:rPr>
        <w:t xml:space="preserve"> превращения </w:t>
      </w:r>
      <w:r w:rsidRPr="00B729BC">
        <w:rPr>
          <w:rFonts w:ascii="Times New Roman" w:hAnsi="Times New Roman" w:cs="Times New Roman"/>
          <w:b/>
          <w:sz w:val="28"/>
          <w:szCs w:val="28"/>
        </w:rPr>
        <w:t>этанола</w:t>
      </w:r>
    </w:p>
    <w:p w:rsidR="00763AB7" w:rsidRPr="00B729BC" w:rsidRDefault="00763AB7" w:rsidP="002F67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9BC">
        <w:rPr>
          <w:rFonts w:ascii="Times New Roman" w:hAnsi="Times New Roman" w:cs="Times New Roman"/>
          <w:b/>
          <w:sz w:val="28"/>
          <w:szCs w:val="28"/>
        </w:rPr>
        <w:t>от ООО «Производственная группа «Техинсервис»</w:t>
      </w:r>
    </w:p>
    <w:p w:rsidR="00085B3A" w:rsidRPr="00B729BC" w:rsidRDefault="00085B3A" w:rsidP="00763A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AB7" w:rsidRPr="00B729BC" w:rsidRDefault="00763AB7" w:rsidP="003E4504">
      <w:pPr>
        <w:spacing w:after="0" w:line="240" w:lineRule="auto"/>
        <w:ind w:left="3402" w:hanging="3402"/>
        <w:rPr>
          <w:rFonts w:ascii="Times New Roman" w:hAnsi="Times New Roman" w:cs="Times New Roman"/>
          <w:i/>
          <w:sz w:val="28"/>
          <w:szCs w:val="28"/>
        </w:rPr>
      </w:pPr>
      <w:r w:rsidRPr="00B729BC">
        <w:rPr>
          <w:rFonts w:ascii="Times New Roman" w:hAnsi="Times New Roman" w:cs="Times New Roman"/>
          <w:i/>
          <w:sz w:val="28"/>
          <w:szCs w:val="28"/>
        </w:rPr>
        <w:t>Патент на</w:t>
      </w:r>
      <w:r w:rsidR="003E4504" w:rsidRPr="00B729BC">
        <w:rPr>
          <w:rFonts w:ascii="Times New Roman" w:hAnsi="Times New Roman" w:cs="Times New Roman"/>
          <w:i/>
          <w:sz w:val="28"/>
          <w:szCs w:val="28"/>
        </w:rPr>
        <w:t xml:space="preserve"> изобретение – «</w:t>
      </w:r>
      <w:bookmarkStart w:id="0" w:name="OLE_LINK7"/>
      <w:bookmarkStart w:id="1" w:name="OLE_LINK8"/>
      <w:r w:rsidR="003E4504" w:rsidRPr="00B729BC">
        <w:rPr>
          <w:rFonts w:ascii="Times New Roman" w:hAnsi="Times New Roman" w:cs="Times New Roman"/>
          <w:i/>
          <w:sz w:val="28"/>
          <w:szCs w:val="28"/>
        </w:rPr>
        <w:t xml:space="preserve">Одностадийный </w:t>
      </w:r>
      <w:r w:rsidRPr="00B729BC">
        <w:rPr>
          <w:rFonts w:ascii="Times New Roman" w:hAnsi="Times New Roman" w:cs="Times New Roman"/>
          <w:i/>
          <w:sz w:val="28"/>
          <w:szCs w:val="28"/>
        </w:rPr>
        <w:t xml:space="preserve">способ получения </w:t>
      </w:r>
      <w:r w:rsidR="003E4504" w:rsidRPr="00B729BC">
        <w:rPr>
          <w:rFonts w:ascii="Times New Roman" w:hAnsi="Times New Roman" w:cs="Times New Roman"/>
          <w:i/>
          <w:sz w:val="28"/>
          <w:szCs w:val="28"/>
        </w:rPr>
        <w:t>1,1-диэтоксиэтана</w:t>
      </w:r>
      <w:bookmarkEnd w:id="0"/>
      <w:bookmarkEnd w:id="1"/>
      <w:r w:rsidR="003E4504" w:rsidRPr="00B729BC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Pr="00B729BC">
        <w:rPr>
          <w:rFonts w:ascii="Times New Roman" w:hAnsi="Times New Roman" w:cs="Times New Roman"/>
          <w:i/>
          <w:sz w:val="28"/>
          <w:szCs w:val="28"/>
        </w:rPr>
        <w:t>№2</w:t>
      </w:r>
      <w:r w:rsidR="003E4504" w:rsidRPr="00B729BC">
        <w:rPr>
          <w:rFonts w:ascii="Times New Roman" w:hAnsi="Times New Roman" w:cs="Times New Roman"/>
          <w:i/>
          <w:sz w:val="28"/>
          <w:szCs w:val="28"/>
        </w:rPr>
        <w:t>535373</w:t>
      </w:r>
      <w:r w:rsidRPr="00B729BC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3E4504" w:rsidRPr="00B729BC">
        <w:rPr>
          <w:rFonts w:ascii="Times New Roman" w:hAnsi="Times New Roman" w:cs="Times New Roman"/>
          <w:i/>
          <w:sz w:val="28"/>
          <w:szCs w:val="28"/>
        </w:rPr>
        <w:t>14.10</w:t>
      </w:r>
      <w:r w:rsidRPr="00B729BC">
        <w:rPr>
          <w:rFonts w:ascii="Times New Roman" w:hAnsi="Times New Roman" w:cs="Times New Roman"/>
          <w:i/>
          <w:sz w:val="28"/>
          <w:szCs w:val="28"/>
        </w:rPr>
        <w:t>.</w:t>
      </w:r>
      <w:r w:rsidR="003E4504" w:rsidRPr="00B729BC">
        <w:rPr>
          <w:rFonts w:ascii="Times New Roman" w:hAnsi="Times New Roman" w:cs="Times New Roman"/>
          <w:i/>
          <w:sz w:val="28"/>
          <w:szCs w:val="28"/>
        </w:rPr>
        <w:t>14</w:t>
      </w:r>
      <w:r w:rsidRPr="00B729BC">
        <w:rPr>
          <w:rFonts w:ascii="Times New Roman" w:hAnsi="Times New Roman" w:cs="Times New Roman"/>
          <w:i/>
          <w:sz w:val="28"/>
          <w:szCs w:val="28"/>
        </w:rPr>
        <w:t xml:space="preserve"> (РФ)</w:t>
      </w:r>
    </w:p>
    <w:p w:rsidR="00763AB7" w:rsidRPr="00B729BC" w:rsidRDefault="00763AB7" w:rsidP="003E4504">
      <w:pPr>
        <w:spacing w:after="0" w:line="240" w:lineRule="auto"/>
        <w:ind w:left="3402" w:hanging="3402"/>
        <w:rPr>
          <w:rFonts w:ascii="Times New Roman" w:hAnsi="Times New Roman" w:cs="Times New Roman"/>
          <w:i/>
          <w:sz w:val="28"/>
          <w:szCs w:val="28"/>
        </w:rPr>
      </w:pPr>
      <w:r w:rsidRPr="00B729BC">
        <w:rPr>
          <w:rFonts w:ascii="Times New Roman" w:hAnsi="Times New Roman" w:cs="Times New Roman"/>
          <w:i/>
          <w:sz w:val="28"/>
          <w:szCs w:val="28"/>
        </w:rPr>
        <w:t xml:space="preserve">Патент </w:t>
      </w:r>
      <w:r w:rsidR="003E4504" w:rsidRPr="00B729BC">
        <w:rPr>
          <w:rFonts w:ascii="Times New Roman" w:hAnsi="Times New Roman" w:cs="Times New Roman"/>
          <w:i/>
          <w:sz w:val="28"/>
          <w:szCs w:val="28"/>
        </w:rPr>
        <w:t xml:space="preserve">на изобретение – «Одностадийный способ получения 1,1-диэтоксиэтана», </w:t>
      </w:r>
      <w:r w:rsidRPr="00B729BC">
        <w:rPr>
          <w:rFonts w:ascii="Times New Roman" w:hAnsi="Times New Roman" w:cs="Times New Roman"/>
          <w:i/>
          <w:sz w:val="28"/>
          <w:szCs w:val="28"/>
        </w:rPr>
        <w:t>№1</w:t>
      </w:r>
      <w:r w:rsidR="003E4504" w:rsidRPr="00B729BC">
        <w:rPr>
          <w:rFonts w:ascii="Times New Roman" w:hAnsi="Times New Roman" w:cs="Times New Roman"/>
          <w:i/>
          <w:sz w:val="28"/>
          <w:szCs w:val="28"/>
        </w:rPr>
        <w:t>03935</w:t>
      </w:r>
      <w:r w:rsidRPr="00B729BC">
        <w:rPr>
          <w:rFonts w:ascii="Times New Roman" w:hAnsi="Times New Roman" w:cs="Times New Roman"/>
          <w:i/>
          <w:sz w:val="28"/>
          <w:szCs w:val="28"/>
        </w:rPr>
        <w:t xml:space="preserve"> от 10.</w:t>
      </w:r>
      <w:r w:rsidR="003E4504" w:rsidRPr="00B729BC">
        <w:rPr>
          <w:rFonts w:ascii="Times New Roman" w:hAnsi="Times New Roman" w:cs="Times New Roman"/>
          <w:i/>
          <w:sz w:val="28"/>
          <w:szCs w:val="28"/>
        </w:rPr>
        <w:t>12</w:t>
      </w:r>
      <w:r w:rsidRPr="00B729BC">
        <w:rPr>
          <w:rFonts w:ascii="Times New Roman" w:hAnsi="Times New Roman" w:cs="Times New Roman"/>
          <w:i/>
          <w:sz w:val="28"/>
          <w:szCs w:val="28"/>
        </w:rPr>
        <w:t>.1</w:t>
      </w:r>
      <w:r w:rsidR="003E4504" w:rsidRPr="00B729BC">
        <w:rPr>
          <w:rFonts w:ascii="Times New Roman" w:hAnsi="Times New Roman" w:cs="Times New Roman"/>
          <w:i/>
          <w:sz w:val="28"/>
          <w:szCs w:val="28"/>
        </w:rPr>
        <w:t>3</w:t>
      </w:r>
      <w:r w:rsidRPr="00B729BC">
        <w:rPr>
          <w:rFonts w:ascii="Times New Roman" w:hAnsi="Times New Roman" w:cs="Times New Roman"/>
          <w:i/>
          <w:sz w:val="28"/>
          <w:szCs w:val="28"/>
        </w:rPr>
        <w:t xml:space="preserve"> (UA)</w:t>
      </w:r>
    </w:p>
    <w:p w:rsidR="00763AB7" w:rsidRPr="00B729BC" w:rsidRDefault="00763AB7" w:rsidP="00763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504" w:rsidRPr="00B729BC" w:rsidRDefault="002F6788" w:rsidP="00763A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OLE_LINK5"/>
      <w:bookmarkStart w:id="3" w:name="OLE_LINK6"/>
      <w:bookmarkStart w:id="4" w:name="OLE_LINK9"/>
      <w:r>
        <w:rPr>
          <w:rFonts w:ascii="Times New Roman" w:hAnsi="Times New Roman" w:cs="Times New Roman"/>
          <w:sz w:val="28"/>
          <w:szCs w:val="28"/>
        </w:rPr>
        <w:t>Т-11</w:t>
      </w:r>
      <w:r w:rsidR="003E4504" w:rsidRPr="00B729BC">
        <w:rPr>
          <w:rFonts w:ascii="Times New Roman" w:hAnsi="Times New Roman" w:cs="Times New Roman"/>
          <w:sz w:val="28"/>
          <w:szCs w:val="28"/>
        </w:rPr>
        <w:t xml:space="preserve"> (</w:t>
      </w:r>
      <w:bookmarkStart w:id="5" w:name="OLE_LINK2"/>
      <w:bookmarkStart w:id="6" w:name="OLE_LINK3"/>
      <w:bookmarkStart w:id="7" w:name="OLE_LINK4"/>
      <w:r w:rsidR="003E4504" w:rsidRPr="00B729BC">
        <w:rPr>
          <w:rFonts w:ascii="Times New Roman" w:hAnsi="Times New Roman" w:cs="Times New Roman"/>
          <w:sz w:val="28"/>
          <w:szCs w:val="28"/>
        </w:rPr>
        <w:t>1,1-диэтоксиэтан</w:t>
      </w:r>
      <w:bookmarkEnd w:id="5"/>
      <w:bookmarkEnd w:id="6"/>
      <w:bookmarkEnd w:id="7"/>
      <w:r w:rsidR="003E4504" w:rsidRPr="00B729BC">
        <w:rPr>
          <w:rFonts w:ascii="Times New Roman" w:hAnsi="Times New Roman" w:cs="Times New Roman"/>
          <w:sz w:val="28"/>
          <w:szCs w:val="28"/>
        </w:rPr>
        <w:t>)</w:t>
      </w:r>
      <w:bookmarkEnd w:id="2"/>
      <w:bookmarkEnd w:id="3"/>
      <w:bookmarkEnd w:id="4"/>
      <w:r w:rsidR="003E4504" w:rsidRPr="00B729BC">
        <w:rPr>
          <w:rFonts w:ascii="Times New Roman" w:hAnsi="Times New Roman" w:cs="Times New Roman"/>
          <w:sz w:val="28"/>
          <w:szCs w:val="28"/>
        </w:rPr>
        <w:t xml:space="preserve"> – продукт, который может быть использован в качестве</w:t>
      </w:r>
      <w:r w:rsidR="0068277A" w:rsidRPr="00B729BC">
        <w:rPr>
          <w:rFonts w:ascii="Times New Roman" w:hAnsi="Times New Roman" w:cs="Times New Roman"/>
          <w:sz w:val="28"/>
          <w:szCs w:val="28"/>
        </w:rPr>
        <w:t xml:space="preserve"> добавки к автомобильному топливу</w:t>
      </w:r>
      <w:r w:rsidR="003E4504" w:rsidRPr="00B729BC">
        <w:rPr>
          <w:rFonts w:ascii="Times New Roman" w:hAnsi="Times New Roman" w:cs="Times New Roman"/>
          <w:sz w:val="28"/>
          <w:szCs w:val="28"/>
        </w:rPr>
        <w:t>.</w:t>
      </w:r>
    </w:p>
    <w:p w:rsidR="0068277A" w:rsidRPr="00B729BC" w:rsidRDefault="0068277A" w:rsidP="00763A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29BC">
        <w:rPr>
          <w:rFonts w:ascii="Times New Roman" w:hAnsi="Times New Roman" w:cs="Times New Roman"/>
          <w:sz w:val="28"/>
          <w:szCs w:val="28"/>
        </w:rPr>
        <w:t xml:space="preserve">Известные способы получения </w:t>
      </w:r>
      <w:r w:rsidR="002F6788" w:rsidRPr="00B729BC">
        <w:rPr>
          <w:rFonts w:ascii="Times New Roman" w:hAnsi="Times New Roman" w:cs="Times New Roman"/>
          <w:sz w:val="28"/>
          <w:szCs w:val="28"/>
        </w:rPr>
        <w:t>1,1-диэтоксиэтан</w:t>
      </w:r>
      <w:r w:rsidR="002F6788">
        <w:rPr>
          <w:rFonts w:ascii="Times New Roman" w:hAnsi="Times New Roman" w:cs="Times New Roman"/>
          <w:sz w:val="28"/>
          <w:szCs w:val="28"/>
        </w:rPr>
        <w:t>а</w:t>
      </w:r>
      <w:r w:rsidRPr="00B729BC">
        <w:rPr>
          <w:rFonts w:ascii="Times New Roman" w:hAnsi="Times New Roman" w:cs="Times New Roman"/>
          <w:sz w:val="28"/>
          <w:szCs w:val="28"/>
        </w:rPr>
        <w:t>:</w:t>
      </w:r>
    </w:p>
    <w:p w:rsidR="0068277A" w:rsidRPr="00B729BC" w:rsidRDefault="0068277A" w:rsidP="0068277A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B729BC">
        <w:rPr>
          <w:sz w:val="28"/>
          <w:szCs w:val="28"/>
        </w:rPr>
        <w:t>Взаимодействие этанола и уксусного альдегида в проточном реакторе на гетерогенном твердом кислотном катал</w:t>
      </w:r>
      <w:r w:rsidR="00B60489" w:rsidRPr="00B729BC">
        <w:rPr>
          <w:sz w:val="28"/>
          <w:szCs w:val="28"/>
        </w:rPr>
        <w:t xml:space="preserve">изаторе при нормальных условиях. </w:t>
      </w:r>
      <w:r w:rsidR="00B60489" w:rsidRPr="00B729BC">
        <w:rPr>
          <w:b/>
          <w:sz w:val="28"/>
          <w:szCs w:val="28"/>
        </w:rPr>
        <w:t>Недостатком</w:t>
      </w:r>
      <w:r w:rsidR="00B60489" w:rsidRPr="00B729BC">
        <w:rPr>
          <w:sz w:val="28"/>
          <w:szCs w:val="28"/>
        </w:rPr>
        <w:t xml:space="preserve"> данного способа является необходимость проведения предварительного синтеза по получению промежуточных реагентов и наличие в получаемом продукте до 12% уксусного альдегида</w:t>
      </w:r>
      <w:r w:rsidR="00F96A1E" w:rsidRPr="00B729BC">
        <w:rPr>
          <w:sz w:val="28"/>
          <w:szCs w:val="28"/>
        </w:rPr>
        <w:t xml:space="preserve"> (токсичное вещество)</w:t>
      </w:r>
      <w:r w:rsidR="00B60489" w:rsidRPr="00B729BC">
        <w:rPr>
          <w:sz w:val="28"/>
          <w:szCs w:val="28"/>
        </w:rPr>
        <w:t>, который не вступил в реакци</w:t>
      </w:r>
      <w:r w:rsidR="006374C6" w:rsidRPr="00B729BC">
        <w:rPr>
          <w:sz w:val="28"/>
          <w:szCs w:val="28"/>
        </w:rPr>
        <w:t>ю;</w:t>
      </w:r>
    </w:p>
    <w:p w:rsidR="00F96A1E" w:rsidRPr="00B729BC" w:rsidRDefault="00F96A1E" w:rsidP="00F96A1E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B729BC">
        <w:rPr>
          <w:sz w:val="28"/>
          <w:szCs w:val="28"/>
        </w:rPr>
        <w:t xml:space="preserve">Частичное окисление этанола кислородом в присутствии гомогенного катализатора </w:t>
      </w:r>
      <w:proofErr w:type="spellStart"/>
      <w:r w:rsidRPr="00B729BC">
        <w:rPr>
          <w:sz w:val="28"/>
          <w:szCs w:val="28"/>
        </w:rPr>
        <w:t>Pd</w:t>
      </w:r>
      <w:proofErr w:type="spellEnd"/>
      <w:r w:rsidRPr="00B729BC">
        <w:rPr>
          <w:sz w:val="28"/>
          <w:szCs w:val="28"/>
        </w:rPr>
        <w:t>(</w:t>
      </w:r>
      <w:proofErr w:type="spellStart"/>
      <w:r w:rsidRPr="00B729BC">
        <w:rPr>
          <w:sz w:val="28"/>
          <w:szCs w:val="28"/>
        </w:rPr>
        <w:t>OAc</w:t>
      </w:r>
      <w:proofErr w:type="spellEnd"/>
      <w:r w:rsidRPr="00B729BC">
        <w:rPr>
          <w:sz w:val="28"/>
          <w:szCs w:val="28"/>
        </w:rPr>
        <w:t>)</w:t>
      </w:r>
      <w:r w:rsidR="00F4175F" w:rsidRPr="00B729BC">
        <w:rPr>
          <w:sz w:val="28"/>
          <w:szCs w:val="28"/>
        </w:rPr>
        <w:t>2</w:t>
      </w:r>
      <w:r w:rsidRPr="00B729BC">
        <w:rPr>
          <w:sz w:val="28"/>
          <w:szCs w:val="28"/>
        </w:rPr>
        <w:t>/</w:t>
      </w:r>
      <w:proofErr w:type="spellStart"/>
      <w:r w:rsidRPr="00B729BC">
        <w:rPr>
          <w:sz w:val="28"/>
          <w:szCs w:val="28"/>
        </w:rPr>
        <w:t>Cu</w:t>
      </w:r>
      <w:proofErr w:type="spellEnd"/>
      <w:r w:rsidRPr="00B729BC">
        <w:rPr>
          <w:sz w:val="28"/>
          <w:szCs w:val="28"/>
        </w:rPr>
        <w:t>(</w:t>
      </w:r>
      <w:proofErr w:type="spellStart"/>
      <w:r w:rsidRPr="00B729BC">
        <w:rPr>
          <w:sz w:val="28"/>
          <w:szCs w:val="28"/>
        </w:rPr>
        <w:t>OAc</w:t>
      </w:r>
      <w:proofErr w:type="spellEnd"/>
      <w:r w:rsidRPr="00B729BC">
        <w:rPr>
          <w:sz w:val="28"/>
          <w:szCs w:val="28"/>
        </w:rPr>
        <w:t>)</w:t>
      </w:r>
      <w:r w:rsidR="00F4175F" w:rsidRPr="00B729BC">
        <w:rPr>
          <w:sz w:val="28"/>
          <w:szCs w:val="28"/>
        </w:rPr>
        <w:t>2</w:t>
      </w:r>
      <w:r w:rsidRPr="00B729BC">
        <w:rPr>
          <w:sz w:val="28"/>
          <w:szCs w:val="28"/>
        </w:rPr>
        <w:t>/р-</w:t>
      </w:r>
      <w:proofErr w:type="spellStart"/>
      <w:r w:rsidRPr="00B729BC">
        <w:rPr>
          <w:sz w:val="28"/>
          <w:szCs w:val="28"/>
        </w:rPr>
        <w:t>толуолсульфокислота</w:t>
      </w:r>
      <w:proofErr w:type="spellEnd"/>
      <w:r w:rsidRPr="00B729BC">
        <w:rPr>
          <w:sz w:val="28"/>
          <w:szCs w:val="28"/>
        </w:rPr>
        <w:t xml:space="preserve"> (</w:t>
      </w:r>
      <w:proofErr w:type="spellStart"/>
      <w:r w:rsidRPr="00B729BC">
        <w:rPr>
          <w:sz w:val="28"/>
          <w:szCs w:val="28"/>
        </w:rPr>
        <w:t>TsOH</w:t>
      </w:r>
      <w:proofErr w:type="spellEnd"/>
      <w:r w:rsidRPr="00B729BC">
        <w:rPr>
          <w:sz w:val="28"/>
          <w:szCs w:val="28"/>
        </w:rPr>
        <w:t xml:space="preserve">), при температуре +70 ℃ и давлении 10 атм. в течении 6 часов. </w:t>
      </w:r>
      <w:r w:rsidRPr="00B729BC">
        <w:rPr>
          <w:b/>
          <w:sz w:val="28"/>
          <w:szCs w:val="28"/>
        </w:rPr>
        <w:t>Недостатками</w:t>
      </w:r>
      <w:r w:rsidRPr="00B729BC">
        <w:rPr>
          <w:sz w:val="28"/>
          <w:szCs w:val="28"/>
        </w:rPr>
        <w:t xml:space="preserve"> данного способа являются: низкая конверсия этанола (до 30%), а следовательно</w:t>
      </w:r>
      <w:r w:rsidR="006374C6" w:rsidRPr="00B729BC">
        <w:rPr>
          <w:sz w:val="28"/>
          <w:szCs w:val="28"/>
        </w:rPr>
        <w:t xml:space="preserve"> – </w:t>
      </w:r>
      <w:r w:rsidRPr="00B729BC">
        <w:rPr>
          <w:sz w:val="28"/>
          <w:szCs w:val="28"/>
        </w:rPr>
        <w:t xml:space="preserve">низкий выход продукта; </w:t>
      </w:r>
      <w:r w:rsidR="006374C6" w:rsidRPr="00B729BC">
        <w:rPr>
          <w:sz w:val="28"/>
          <w:szCs w:val="28"/>
        </w:rPr>
        <w:t>взрывоопасность смеси этанол/воздух; дороговизна и необходимость регенерации палладий содержащего катализатора;</w:t>
      </w:r>
    </w:p>
    <w:p w:rsidR="006374C6" w:rsidRPr="00B729BC" w:rsidRDefault="006374C6" w:rsidP="006374C6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B729BC">
        <w:rPr>
          <w:sz w:val="28"/>
          <w:szCs w:val="28"/>
        </w:rPr>
        <w:t>Парофазное</w:t>
      </w:r>
      <w:proofErr w:type="spellEnd"/>
      <w:r w:rsidRPr="00B729BC">
        <w:rPr>
          <w:sz w:val="28"/>
          <w:szCs w:val="28"/>
        </w:rPr>
        <w:t xml:space="preserve">, </w:t>
      </w:r>
      <w:bookmarkStart w:id="8" w:name="OLE_LINK1"/>
      <w:r w:rsidRPr="00B729BC">
        <w:rPr>
          <w:sz w:val="28"/>
          <w:szCs w:val="28"/>
        </w:rPr>
        <w:t xml:space="preserve">гетерогенное каталитическое превращение </w:t>
      </w:r>
      <w:bookmarkEnd w:id="8"/>
      <w:r w:rsidRPr="00B729BC">
        <w:rPr>
          <w:sz w:val="28"/>
          <w:szCs w:val="28"/>
        </w:rPr>
        <w:t xml:space="preserve">этанола в </w:t>
      </w:r>
      <w:r w:rsidR="002F6788" w:rsidRPr="00B729BC">
        <w:rPr>
          <w:sz w:val="28"/>
          <w:szCs w:val="28"/>
        </w:rPr>
        <w:t>1,1-диэтоксиэтан</w:t>
      </w:r>
      <w:r w:rsidRPr="00B729BC">
        <w:rPr>
          <w:sz w:val="28"/>
          <w:szCs w:val="28"/>
        </w:rPr>
        <w:t xml:space="preserve"> в реакторе с гетерогенным твёрдым катализатором RuO</w:t>
      </w:r>
      <w:r w:rsidR="00F4175F" w:rsidRPr="00B729BC">
        <w:rPr>
          <w:sz w:val="28"/>
          <w:szCs w:val="28"/>
        </w:rPr>
        <w:t>2</w:t>
      </w:r>
      <w:r w:rsidRPr="00B729BC">
        <w:rPr>
          <w:sz w:val="28"/>
          <w:szCs w:val="28"/>
        </w:rPr>
        <w:t>/SnO</w:t>
      </w:r>
      <w:r w:rsidR="00F4175F" w:rsidRPr="00B729BC">
        <w:rPr>
          <w:sz w:val="28"/>
          <w:szCs w:val="28"/>
        </w:rPr>
        <w:t>2</w:t>
      </w:r>
      <w:r w:rsidRPr="00B729BC">
        <w:rPr>
          <w:sz w:val="28"/>
          <w:szCs w:val="28"/>
        </w:rPr>
        <w:t>.</w:t>
      </w:r>
      <w:r w:rsidRPr="00B729BC">
        <w:rPr>
          <w:b/>
          <w:sz w:val="28"/>
          <w:szCs w:val="28"/>
        </w:rPr>
        <w:t xml:space="preserve"> Недостатком </w:t>
      </w:r>
      <w:r w:rsidRPr="00B729BC">
        <w:rPr>
          <w:sz w:val="28"/>
          <w:szCs w:val="28"/>
        </w:rPr>
        <w:t>данного способа является низкая конверсия этанола (10-15%), а следовательно – низкий выход продукта (до 12,2%) и применение катализатора с содержанием дорогостоящего рутения.</w:t>
      </w:r>
    </w:p>
    <w:p w:rsidR="0030479E" w:rsidRPr="00B729BC" w:rsidRDefault="0030479E" w:rsidP="00C424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29BC">
        <w:rPr>
          <w:rFonts w:ascii="Times New Roman" w:hAnsi="Times New Roman" w:cs="Times New Roman"/>
          <w:sz w:val="28"/>
          <w:szCs w:val="28"/>
        </w:rPr>
        <w:t xml:space="preserve">Компания Техинсервис разработала технологию, позволяющую: увеличить выход готового продукта, отказаться от дорогостоящих катализаторов, упростить и сделать безопасным технологический процесс получения </w:t>
      </w:r>
      <w:r w:rsidR="002F6788">
        <w:rPr>
          <w:rFonts w:ascii="Times New Roman" w:hAnsi="Times New Roman" w:cs="Times New Roman"/>
          <w:sz w:val="28"/>
          <w:szCs w:val="28"/>
        </w:rPr>
        <w:t>присадки Т-11</w:t>
      </w:r>
      <w:r w:rsidR="002F6788" w:rsidRPr="00B729BC">
        <w:rPr>
          <w:rFonts w:ascii="Times New Roman" w:hAnsi="Times New Roman" w:cs="Times New Roman"/>
          <w:sz w:val="28"/>
          <w:szCs w:val="28"/>
        </w:rPr>
        <w:t xml:space="preserve"> (</w:t>
      </w:r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bookmarkStart w:id="14" w:name="OLE_LINK15"/>
      <w:bookmarkStart w:id="15" w:name="OLE_LINK16"/>
      <w:r w:rsidR="002F6788" w:rsidRPr="00B729BC">
        <w:rPr>
          <w:rFonts w:ascii="Times New Roman" w:hAnsi="Times New Roman" w:cs="Times New Roman"/>
          <w:sz w:val="28"/>
          <w:szCs w:val="28"/>
        </w:rPr>
        <w:t>1,1-диэтоксиэтан</w:t>
      </w:r>
      <w:bookmarkEnd w:id="9"/>
      <w:bookmarkEnd w:id="10"/>
      <w:bookmarkEnd w:id="11"/>
      <w:bookmarkEnd w:id="12"/>
      <w:bookmarkEnd w:id="13"/>
      <w:bookmarkEnd w:id="14"/>
      <w:bookmarkEnd w:id="15"/>
      <w:r w:rsidR="002F6788" w:rsidRPr="00B729BC">
        <w:rPr>
          <w:rFonts w:ascii="Times New Roman" w:hAnsi="Times New Roman" w:cs="Times New Roman"/>
          <w:sz w:val="28"/>
          <w:szCs w:val="28"/>
        </w:rPr>
        <w:t>)</w:t>
      </w:r>
      <w:r w:rsidRPr="00B729BC">
        <w:rPr>
          <w:rFonts w:ascii="Times New Roman" w:hAnsi="Times New Roman" w:cs="Times New Roman"/>
          <w:sz w:val="28"/>
          <w:szCs w:val="28"/>
        </w:rPr>
        <w:t>.</w:t>
      </w:r>
    </w:p>
    <w:p w:rsidR="00C424ED" w:rsidRPr="00B729BC" w:rsidRDefault="00C424ED" w:rsidP="00C424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29BC">
        <w:rPr>
          <w:rFonts w:ascii="Times New Roman" w:hAnsi="Times New Roman" w:cs="Times New Roman"/>
          <w:sz w:val="28"/>
          <w:szCs w:val="28"/>
        </w:rPr>
        <w:t xml:space="preserve">В основе технологии Техинсервис реакция </w:t>
      </w:r>
      <w:r w:rsidR="00C54165" w:rsidRPr="00B729BC">
        <w:rPr>
          <w:rFonts w:ascii="Times New Roman" w:hAnsi="Times New Roman" w:cs="Times New Roman"/>
          <w:sz w:val="28"/>
          <w:szCs w:val="28"/>
        </w:rPr>
        <w:t>превращения</w:t>
      </w:r>
      <w:r w:rsidRPr="00B729BC">
        <w:rPr>
          <w:rFonts w:ascii="Times New Roman" w:hAnsi="Times New Roman" w:cs="Times New Roman"/>
          <w:sz w:val="28"/>
          <w:szCs w:val="28"/>
        </w:rPr>
        <w:t xml:space="preserve"> </w:t>
      </w:r>
      <w:r w:rsidR="00217E4D" w:rsidRPr="00B729BC">
        <w:rPr>
          <w:rFonts w:ascii="Times New Roman" w:hAnsi="Times New Roman" w:cs="Times New Roman"/>
          <w:sz w:val="28"/>
          <w:szCs w:val="28"/>
        </w:rPr>
        <w:t xml:space="preserve">обезвоженного </w:t>
      </w:r>
      <w:r w:rsidR="00C54165" w:rsidRPr="00B729BC">
        <w:rPr>
          <w:rFonts w:ascii="Times New Roman" w:hAnsi="Times New Roman" w:cs="Times New Roman"/>
          <w:sz w:val="28"/>
          <w:szCs w:val="28"/>
        </w:rPr>
        <w:t>этанола в</w:t>
      </w:r>
      <w:r w:rsidRPr="00B729BC">
        <w:rPr>
          <w:rFonts w:ascii="Times New Roman" w:hAnsi="Times New Roman" w:cs="Times New Roman"/>
          <w:sz w:val="28"/>
          <w:szCs w:val="28"/>
        </w:rPr>
        <w:t xml:space="preserve"> </w:t>
      </w:r>
      <w:r w:rsidR="002F6788" w:rsidRPr="00B729BC">
        <w:rPr>
          <w:rFonts w:ascii="Times New Roman" w:hAnsi="Times New Roman" w:cs="Times New Roman"/>
          <w:sz w:val="28"/>
          <w:szCs w:val="28"/>
        </w:rPr>
        <w:t>1,1-диэтоксиэтан</w:t>
      </w:r>
      <w:r w:rsidRPr="00B729BC">
        <w:rPr>
          <w:rFonts w:ascii="Times New Roman" w:hAnsi="Times New Roman" w:cs="Times New Roman"/>
          <w:sz w:val="28"/>
          <w:szCs w:val="28"/>
        </w:rPr>
        <w:t xml:space="preserve">, </w:t>
      </w:r>
      <w:r w:rsidR="00C54165" w:rsidRPr="00B729BC">
        <w:rPr>
          <w:rFonts w:ascii="Times New Roman" w:hAnsi="Times New Roman" w:cs="Times New Roman"/>
          <w:sz w:val="28"/>
          <w:szCs w:val="28"/>
        </w:rPr>
        <w:t xml:space="preserve">с выделением </w:t>
      </w:r>
      <w:r w:rsidRPr="00B729BC">
        <w:rPr>
          <w:rFonts w:ascii="Times New Roman" w:hAnsi="Times New Roman" w:cs="Times New Roman"/>
          <w:sz w:val="28"/>
          <w:szCs w:val="28"/>
        </w:rPr>
        <w:t>водород</w:t>
      </w:r>
      <w:r w:rsidR="00C54165" w:rsidRPr="00B729BC">
        <w:rPr>
          <w:rFonts w:ascii="Times New Roman" w:hAnsi="Times New Roman" w:cs="Times New Roman"/>
          <w:sz w:val="28"/>
          <w:szCs w:val="28"/>
        </w:rPr>
        <w:t>а</w:t>
      </w:r>
      <w:r w:rsidRPr="00B729BC">
        <w:rPr>
          <w:rFonts w:ascii="Times New Roman" w:hAnsi="Times New Roman" w:cs="Times New Roman"/>
          <w:sz w:val="28"/>
          <w:szCs w:val="28"/>
        </w:rPr>
        <w:t xml:space="preserve"> и вод</w:t>
      </w:r>
      <w:r w:rsidR="00C54165" w:rsidRPr="00B729BC">
        <w:rPr>
          <w:rFonts w:ascii="Times New Roman" w:hAnsi="Times New Roman" w:cs="Times New Roman"/>
          <w:sz w:val="28"/>
          <w:szCs w:val="28"/>
        </w:rPr>
        <w:t>ы</w:t>
      </w:r>
      <w:r w:rsidRPr="00B729BC">
        <w:rPr>
          <w:rFonts w:ascii="Times New Roman" w:hAnsi="Times New Roman" w:cs="Times New Roman"/>
          <w:sz w:val="28"/>
          <w:szCs w:val="28"/>
        </w:rPr>
        <w:t>:</w:t>
      </w:r>
    </w:p>
    <w:p w:rsidR="00C424ED" w:rsidRPr="00B729BC" w:rsidRDefault="00C424ED" w:rsidP="00C42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9BC">
        <w:rPr>
          <w:rFonts w:ascii="Times New Roman" w:hAnsi="Times New Roman" w:cs="Times New Roman"/>
          <w:sz w:val="28"/>
          <w:szCs w:val="28"/>
        </w:rPr>
        <w:t>3С2Н5ОН→СН3СН(ОС2Н5)2+Н2+Н2О</w:t>
      </w:r>
    </w:p>
    <w:p w:rsidR="00C424ED" w:rsidRPr="00B729BC" w:rsidRDefault="00C424ED" w:rsidP="00C42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9BC">
        <w:rPr>
          <w:rFonts w:ascii="Times New Roman" w:hAnsi="Times New Roman" w:cs="Times New Roman"/>
          <w:sz w:val="28"/>
          <w:szCs w:val="28"/>
        </w:rPr>
        <w:t>организованная как двух стадийный процесс:</w:t>
      </w:r>
    </w:p>
    <w:p w:rsidR="00C424ED" w:rsidRPr="00B729BC" w:rsidRDefault="00C424ED" w:rsidP="00C424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29BC">
        <w:rPr>
          <w:rFonts w:ascii="Times New Roman" w:hAnsi="Times New Roman" w:cs="Times New Roman"/>
          <w:sz w:val="28"/>
          <w:szCs w:val="28"/>
        </w:rPr>
        <w:t xml:space="preserve">1 стадия – </w:t>
      </w:r>
      <w:r w:rsidR="00217E4D" w:rsidRPr="00B729BC">
        <w:rPr>
          <w:rFonts w:ascii="Times New Roman" w:hAnsi="Times New Roman" w:cs="Times New Roman"/>
          <w:sz w:val="28"/>
          <w:szCs w:val="28"/>
        </w:rPr>
        <w:t>дегидрирование обезвоженного</w:t>
      </w:r>
      <w:r w:rsidRPr="00B729BC">
        <w:rPr>
          <w:rFonts w:ascii="Times New Roman" w:hAnsi="Times New Roman" w:cs="Times New Roman"/>
          <w:sz w:val="28"/>
          <w:szCs w:val="28"/>
        </w:rPr>
        <w:t xml:space="preserve"> этанола</w:t>
      </w:r>
      <w:r w:rsidR="00217E4D" w:rsidRPr="00B729BC">
        <w:rPr>
          <w:rFonts w:ascii="Times New Roman" w:hAnsi="Times New Roman" w:cs="Times New Roman"/>
          <w:sz w:val="28"/>
          <w:szCs w:val="28"/>
        </w:rPr>
        <w:t xml:space="preserve"> до уксусного альдегида с выделением водорода,</w:t>
      </w:r>
      <w:r w:rsidRPr="00B729BC">
        <w:rPr>
          <w:rFonts w:ascii="Times New Roman" w:hAnsi="Times New Roman" w:cs="Times New Roman"/>
          <w:sz w:val="28"/>
          <w:szCs w:val="28"/>
        </w:rPr>
        <w:t xml:space="preserve"> в реакторе с </w:t>
      </w:r>
      <w:r w:rsidR="00F4175F" w:rsidRPr="00B729BC">
        <w:rPr>
          <w:rFonts w:ascii="Times New Roman" w:hAnsi="Times New Roman" w:cs="Times New Roman"/>
          <w:sz w:val="28"/>
          <w:szCs w:val="28"/>
        </w:rPr>
        <w:t xml:space="preserve">медьсодержащим катализатором </w:t>
      </w:r>
      <w:proofErr w:type="spellStart"/>
      <w:r w:rsidR="00F4175F" w:rsidRPr="00B729BC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="00F4175F" w:rsidRPr="00B729BC">
        <w:rPr>
          <w:rFonts w:ascii="Times New Roman" w:hAnsi="Times New Roman" w:cs="Times New Roman"/>
          <w:sz w:val="28"/>
          <w:szCs w:val="28"/>
        </w:rPr>
        <w:t xml:space="preserve">/SiO2 либо </w:t>
      </w:r>
      <w:proofErr w:type="spellStart"/>
      <w:r w:rsidR="00F4175F" w:rsidRPr="00B729BC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="00F4175F" w:rsidRPr="00B729BC">
        <w:rPr>
          <w:rFonts w:ascii="Times New Roman" w:hAnsi="Times New Roman" w:cs="Times New Roman"/>
          <w:sz w:val="28"/>
          <w:szCs w:val="28"/>
        </w:rPr>
        <w:t>/Al2O3, при температуре +200-250 ℃</w:t>
      </w:r>
      <w:r w:rsidR="00217E4D" w:rsidRPr="00B729BC">
        <w:rPr>
          <w:rFonts w:ascii="Times New Roman" w:hAnsi="Times New Roman" w:cs="Times New Roman"/>
          <w:sz w:val="28"/>
          <w:szCs w:val="28"/>
        </w:rPr>
        <w:t xml:space="preserve"> и атмосферном давлении</w:t>
      </w:r>
      <w:r w:rsidR="00F4175F" w:rsidRPr="00B729BC">
        <w:rPr>
          <w:rFonts w:ascii="Times New Roman" w:hAnsi="Times New Roman" w:cs="Times New Roman"/>
          <w:sz w:val="28"/>
          <w:szCs w:val="28"/>
        </w:rPr>
        <w:t>;</w:t>
      </w:r>
    </w:p>
    <w:p w:rsidR="00F4175F" w:rsidRPr="00B729BC" w:rsidRDefault="00F4175F" w:rsidP="00F417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29BC">
        <w:rPr>
          <w:rFonts w:ascii="Times New Roman" w:hAnsi="Times New Roman" w:cs="Times New Roman"/>
          <w:sz w:val="28"/>
          <w:szCs w:val="28"/>
        </w:rPr>
        <w:t xml:space="preserve">2 стадия – </w:t>
      </w:r>
      <w:r w:rsidR="00217E4D" w:rsidRPr="00B729BC">
        <w:rPr>
          <w:rFonts w:ascii="Times New Roman" w:hAnsi="Times New Roman" w:cs="Times New Roman"/>
          <w:sz w:val="28"/>
          <w:szCs w:val="28"/>
        </w:rPr>
        <w:t xml:space="preserve">алкилирование этанолом уксусного альдегида в </w:t>
      </w:r>
      <w:r w:rsidR="002F6788" w:rsidRPr="00B729BC">
        <w:rPr>
          <w:rFonts w:ascii="Times New Roman" w:hAnsi="Times New Roman" w:cs="Times New Roman"/>
          <w:sz w:val="28"/>
          <w:szCs w:val="28"/>
        </w:rPr>
        <w:t>1,1-диэтоксиэтан</w:t>
      </w:r>
      <w:r w:rsidRPr="00B729BC">
        <w:rPr>
          <w:rFonts w:ascii="Times New Roman" w:hAnsi="Times New Roman" w:cs="Times New Roman"/>
          <w:sz w:val="28"/>
          <w:szCs w:val="28"/>
        </w:rPr>
        <w:t xml:space="preserve"> в реакторе с кислотным катализатором ZrO2/SiO2 либо ионообменной </w:t>
      </w:r>
      <w:proofErr w:type="spellStart"/>
      <w:r w:rsidRPr="00B729BC">
        <w:rPr>
          <w:rFonts w:ascii="Times New Roman" w:hAnsi="Times New Roman" w:cs="Times New Roman"/>
          <w:sz w:val="28"/>
          <w:szCs w:val="28"/>
        </w:rPr>
        <w:t>сульфосмолой</w:t>
      </w:r>
      <w:proofErr w:type="spellEnd"/>
      <w:r w:rsidRPr="00B729BC">
        <w:rPr>
          <w:rFonts w:ascii="Times New Roman" w:hAnsi="Times New Roman" w:cs="Times New Roman"/>
          <w:sz w:val="28"/>
          <w:szCs w:val="28"/>
        </w:rPr>
        <w:t xml:space="preserve"> типа Ку-2, при температуре +10-30 ℃</w:t>
      </w:r>
      <w:r w:rsidR="00217E4D" w:rsidRPr="00B729BC">
        <w:rPr>
          <w:rFonts w:ascii="Times New Roman" w:hAnsi="Times New Roman" w:cs="Times New Roman"/>
          <w:sz w:val="28"/>
          <w:szCs w:val="28"/>
        </w:rPr>
        <w:t xml:space="preserve"> и атмосферном давлении</w:t>
      </w:r>
      <w:r w:rsidRPr="00B729BC">
        <w:rPr>
          <w:rFonts w:ascii="Times New Roman" w:hAnsi="Times New Roman" w:cs="Times New Roman"/>
          <w:sz w:val="28"/>
          <w:szCs w:val="28"/>
        </w:rPr>
        <w:t>.</w:t>
      </w:r>
    </w:p>
    <w:p w:rsidR="006C0D1B" w:rsidRPr="00B729BC" w:rsidRDefault="006C0D1B" w:rsidP="00742A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29BC">
        <w:rPr>
          <w:rFonts w:ascii="Times New Roman" w:hAnsi="Times New Roman" w:cs="Times New Roman"/>
          <w:sz w:val="28"/>
          <w:szCs w:val="28"/>
        </w:rPr>
        <w:t>Разработанн</w:t>
      </w:r>
      <w:r w:rsidR="00217E4D" w:rsidRPr="00B729BC">
        <w:rPr>
          <w:rFonts w:ascii="Times New Roman" w:hAnsi="Times New Roman" w:cs="Times New Roman"/>
          <w:sz w:val="28"/>
          <w:szCs w:val="28"/>
        </w:rPr>
        <w:t xml:space="preserve">ые </w:t>
      </w:r>
      <w:r w:rsidR="00742A1B" w:rsidRPr="00B729BC">
        <w:rPr>
          <w:rFonts w:ascii="Times New Roman" w:hAnsi="Times New Roman" w:cs="Times New Roman"/>
          <w:sz w:val="28"/>
          <w:szCs w:val="28"/>
        </w:rPr>
        <w:t>компанией Техинсервис</w:t>
      </w:r>
      <w:r w:rsidR="00217E4D" w:rsidRPr="00B729BC">
        <w:rPr>
          <w:rFonts w:ascii="Times New Roman" w:hAnsi="Times New Roman" w:cs="Times New Roman"/>
          <w:sz w:val="28"/>
          <w:szCs w:val="28"/>
        </w:rPr>
        <w:t xml:space="preserve"> технология и катализатор обеспечивают 48,2</w:t>
      </w:r>
      <w:r w:rsidRPr="00B729BC">
        <w:rPr>
          <w:rFonts w:ascii="Times New Roman" w:hAnsi="Times New Roman" w:cs="Times New Roman"/>
          <w:sz w:val="28"/>
          <w:szCs w:val="28"/>
        </w:rPr>
        <w:t xml:space="preserve">% конверсию </w:t>
      </w:r>
      <w:r w:rsidR="00217E4D" w:rsidRPr="00B729BC">
        <w:rPr>
          <w:rFonts w:ascii="Times New Roman" w:hAnsi="Times New Roman" w:cs="Times New Roman"/>
          <w:sz w:val="28"/>
          <w:szCs w:val="28"/>
        </w:rPr>
        <w:t>этанола</w:t>
      </w:r>
      <w:r w:rsidRPr="00B729BC">
        <w:rPr>
          <w:rFonts w:ascii="Times New Roman" w:hAnsi="Times New Roman" w:cs="Times New Roman"/>
          <w:sz w:val="28"/>
          <w:szCs w:val="28"/>
        </w:rPr>
        <w:t xml:space="preserve"> при </w:t>
      </w:r>
      <w:r w:rsidR="00217E4D" w:rsidRPr="00B729BC">
        <w:rPr>
          <w:rFonts w:ascii="Times New Roman" w:hAnsi="Times New Roman" w:cs="Times New Roman"/>
          <w:sz w:val="28"/>
          <w:szCs w:val="28"/>
        </w:rPr>
        <w:t>73,4</w:t>
      </w:r>
      <w:r w:rsidRPr="00B729BC">
        <w:rPr>
          <w:rFonts w:ascii="Times New Roman" w:hAnsi="Times New Roman" w:cs="Times New Roman"/>
          <w:sz w:val="28"/>
          <w:szCs w:val="28"/>
        </w:rPr>
        <w:t xml:space="preserve">% селективности по </w:t>
      </w:r>
      <w:r w:rsidR="002F6788" w:rsidRPr="00B729BC">
        <w:rPr>
          <w:rFonts w:ascii="Times New Roman" w:hAnsi="Times New Roman" w:cs="Times New Roman"/>
          <w:sz w:val="28"/>
          <w:szCs w:val="28"/>
        </w:rPr>
        <w:t>1,1-</w:t>
      </w:r>
      <w:r w:rsidR="002F6788" w:rsidRPr="00B729BC">
        <w:rPr>
          <w:rFonts w:ascii="Times New Roman" w:hAnsi="Times New Roman" w:cs="Times New Roman"/>
          <w:sz w:val="28"/>
          <w:szCs w:val="28"/>
        </w:rPr>
        <w:lastRenderedPageBreak/>
        <w:t>диэтоксиэтан</w:t>
      </w:r>
      <w:r w:rsidR="002F6788">
        <w:rPr>
          <w:rFonts w:ascii="Times New Roman" w:hAnsi="Times New Roman" w:cs="Times New Roman"/>
          <w:sz w:val="28"/>
          <w:szCs w:val="28"/>
        </w:rPr>
        <w:t>у</w:t>
      </w:r>
      <w:r w:rsidRPr="00B729BC">
        <w:rPr>
          <w:rFonts w:ascii="Times New Roman" w:hAnsi="Times New Roman" w:cs="Times New Roman"/>
          <w:sz w:val="28"/>
          <w:szCs w:val="28"/>
        </w:rPr>
        <w:t xml:space="preserve">. Выход </w:t>
      </w:r>
      <w:r w:rsidR="002F6788" w:rsidRPr="00B729BC">
        <w:rPr>
          <w:rFonts w:ascii="Times New Roman" w:hAnsi="Times New Roman" w:cs="Times New Roman"/>
          <w:sz w:val="28"/>
          <w:szCs w:val="28"/>
        </w:rPr>
        <w:t>1,1-диэтоксиэтан</w:t>
      </w:r>
      <w:r w:rsidR="002F6788">
        <w:rPr>
          <w:rFonts w:ascii="Times New Roman" w:hAnsi="Times New Roman" w:cs="Times New Roman"/>
          <w:sz w:val="28"/>
          <w:szCs w:val="28"/>
        </w:rPr>
        <w:t>а</w:t>
      </w:r>
      <w:r w:rsidR="00217E4D" w:rsidRPr="00B729BC">
        <w:rPr>
          <w:rFonts w:ascii="Times New Roman" w:hAnsi="Times New Roman" w:cs="Times New Roman"/>
          <w:sz w:val="28"/>
          <w:szCs w:val="28"/>
        </w:rPr>
        <w:t xml:space="preserve"> при этом составляет 35,4</w:t>
      </w:r>
      <w:r w:rsidRPr="00B729BC">
        <w:rPr>
          <w:rFonts w:ascii="Times New Roman" w:hAnsi="Times New Roman" w:cs="Times New Roman"/>
          <w:sz w:val="28"/>
          <w:szCs w:val="28"/>
        </w:rPr>
        <w:t>%</w:t>
      </w:r>
      <w:r w:rsidR="00C54165" w:rsidRPr="00B729BC">
        <w:rPr>
          <w:rFonts w:ascii="Times New Roman" w:hAnsi="Times New Roman" w:cs="Times New Roman"/>
          <w:sz w:val="28"/>
          <w:szCs w:val="28"/>
        </w:rPr>
        <w:t xml:space="preserve"> от теоретически возможного.</w:t>
      </w:r>
    </w:p>
    <w:p w:rsidR="00C54165" w:rsidRPr="00B729BC" w:rsidRDefault="00C54165" w:rsidP="00742A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44AA" w:rsidRPr="00B729BC" w:rsidRDefault="000344AA" w:rsidP="00763AB7">
      <w:pPr>
        <w:pStyle w:val="a3"/>
        <w:spacing w:line="240" w:lineRule="auto"/>
        <w:rPr>
          <w:b/>
          <w:szCs w:val="28"/>
          <w:u w:val="single"/>
        </w:rPr>
      </w:pPr>
      <w:bookmarkStart w:id="16" w:name="OLE_LINK1210"/>
      <w:bookmarkStart w:id="17" w:name="OLE_LINK1211"/>
      <w:bookmarkStart w:id="18" w:name="OLE_LINK1212"/>
      <w:r w:rsidRPr="00B729BC">
        <w:rPr>
          <w:b/>
          <w:szCs w:val="28"/>
          <w:u w:val="single"/>
        </w:rPr>
        <w:t>Основные показатели процесса:</w:t>
      </w:r>
    </w:p>
    <w:p w:rsidR="00FA1A8B" w:rsidRPr="00B729BC" w:rsidRDefault="00F70E21" w:rsidP="00FA1A8B">
      <w:pPr>
        <w:pStyle w:val="a3"/>
        <w:numPr>
          <w:ilvl w:val="0"/>
          <w:numId w:val="8"/>
        </w:numPr>
        <w:spacing w:line="240" w:lineRule="auto"/>
        <w:rPr>
          <w:b/>
          <w:szCs w:val="28"/>
        </w:rPr>
      </w:pPr>
      <w:r w:rsidRPr="00B729BC">
        <w:rPr>
          <w:b/>
          <w:szCs w:val="28"/>
        </w:rPr>
        <w:t>Продукты производства</w:t>
      </w:r>
    </w:p>
    <w:p w:rsidR="00FA1A8B" w:rsidRPr="00B729BC" w:rsidRDefault="002F6788" w:rsidP="00FA1A8B">
      <w:pPr>
        <w:pStyle w:val="a3"/>
        <w:numPr>
          <w:ilvl w:val="1"/>
          <w:numId w:val="8"/>
        </w:numPr>
        <w:tabs>
          <w:tab w:val="left" w:pos="1843"/>
        </w:tabs>
        <w:spacing w:line="240" w:lineRule="auto"/>
        <w:ind w:left="993" w:hanging="633"/>
        <w:rPr>
          <w:szCs w:val="28"/>
        </w:rPr>
      </w:pPr>
      <w:r>
        <w:rPr>
          <w:szCs w:val="28"/>
        </w:rPr>
        <w:t>Присадка Т-11</w:t>
      </w:r>
      <w:r w:rsidR="00B729BC">
        <w:rPr>
          <w:szCs w:val="28"/>
        </w:rPr>
        <w:t>:</w:t>
      </w:r>
    </w:p>
    <w:p w:rsidR="00F70E21" w:rsidRPr="00B729BC" w:rsidRDefault="00F70E21" w:rsidP="00F70E21">
      <w:pPr>
        <w:pStyle w:val="a3"/>
        <w:spacing w:line="240" w:lineRule="auto"/>
        <w:ind w:left="360" w:firstLine="348"/>
        <w:rPr>
          <w:szCs w:val="28"/>
        </w:rPr>
      </w:pPr>
      <w:r w:rsidRPr="00B729BC">
        <w:rPr>
          <w:szCs w:val="28"/>
        </w:rPr>
        <w:t>расчётный выход при переработке 1 кг безводного спирта – 0,</w:t>
      </w:r>
      <w:r w:rsidR="00B729BC" w:rsidRPr="00B729BC">
        <w:rPr>
          <w:szCs w:val="28"/>
        </w:rPr>
        <w:t>795</w:t>
      </w:r>
      <w:r w:rsidRPr="00B729BC">
        <w:rPr>
          <w:szCs w:val="28"/>
        </w:rPr>
        <w:t xml:space="preserve"> кг</w:t>
      </w:r>
    </w:p>
    <w:p w:rsidR="00FA1A8B" w:rsidRPr="00B729BC" w:rsidRDefault="00F70E21" w:rsidP="00FA1A8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29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1A8B" w:rsidRPr="00B729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массовая доля основного вещества – не менее 9</w:t>
      </w:r>
      <w:r w:rsidR="000277F7" w:rsidRPr="00B729B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A1A8B" w:rsidRPr="00B729BC">
        <w:rPr>
          <w:rFonts w:ascii="Times New Roman" w:eastAsia="Times New Roman" w:hAnsi="Times New Roman" w:cs="Times New Roman"/>
          <w:sz w:val="28"/>
          <w:szCs w:val="28"/>
          <w:lang w:eastAsia="ru-RU"/>
        </w:rPr>
        <w:t>,0 %</w:t>
      </w:r>
    </w:p>
    <w:p w:rsidR="00FA1A8B" w:rsidRPr="00B729BC" w:rsidRDefault="00FA1A8B" w:rsidP="00FA1A8B">
      <w:pPr>
        <w:pStyle w:val="a3"/>
        <w:tabs>
          <w:tab w:val="left" w:pos="1843"/>
        </w:tabs>
        <w:spacing w:line="240" w:lineRule="auto"/>
        <w:rPr>
          <w:szCs w:val="28"/>
        </w:rPr>
      </w:pPr>
    </w:p>
    <w:p w:rsidR="00B729BC" w:rsidRDefault="00B729BC" w:rsidP="00B729BC">
      <w:pPr>
        <w:pStyle w:val="a3"/>
        <w:numPr>
          <w:ilvl w:val="1"/>
          <w:numId w:val="8"/>
        </w:numPr>
        <w:tabs>
          <w:tab w:val="left" w:pos="1843"/>
        </w:tabs>
        <w:spacing w:line="240" w:lineRule="auto"/>
        <w:ind w:left="993" w:hanging="633"/>
        <w:rPr>
          <w:szCs w:val="28"/>
        </w:rPr>
      </w:pPr>
      <w:r>
        <w:rPr>
          <w:szCs w:val="28"/>
        </w:rPr>
        <w:t>Расчётный выход п</w:t>
      </w:r>
      <w:r w:rsidRPr="00B729BC">
        <w:rPr>
          <w:szCs w:val="28"/>
        </w:rPr>
        <w:t>обочн</w:t>
      </w:r>
      <w:r>
        <w:rPr>
          <w:szCs w:val="28"/>
        </w:rPr>
        <w:t xml:space="preserve">ых продуктов </w:t>
      </w:r>
      <w:r w:rsidR="00F70E21" w:rsidRPr="00B729BC">
        <w:rPr>
          <w:szCs w:val="28"/>
        </w:rPr>
        <w:t>при переработке 1 кг безводного спирта</w:t>
      </w:r>
      <w:r>
        <w:rPr>
          <w:szCs w:val="28"/>
        </w:rPr>
        <w:t>:</w:t>
      </w:r>
    </w:p>
    <w:p w:rsidR="00F70E21" w:rsidRDefault="00B729BC" w:rsidP="00B729BC">
      <w:pPr>
        <w:pStyle w:val="a3"/>
        <w:tabs>
          <w:tab w:val="left" w:pos="1843"/>
        </w:tabs>
        <w:spacing w:line="240" w:lineRule="auto"/>
        <w:ind w:left="993"/>
        <w:rPr>
          <w:szCs w:val="28"/>
        </w:rPr>
      </w:pPr>
      <w:r>
        <w:rPr>
          <w:szCs w:val="28"/>
        </w:rPr>
        <w:t xml:space="preserve">водород </w:t>
      </w:r>
      <w:r w:rsidR="00F70E21" w:rsidRPr="00B729BC">
        <w:rPr>
          <w:szCs w:val="28"/>
        </w:rPr>
        <w:t>– 0,0</w:t>
      </w:r>
      <w:r>
        <w:rPr>
          <w:szCs w:val="28"/>
        </w:rPr>
        <w:t>15</w:t>
      </w:r>
      <w:r w:rsidR="00F70E21" w:rsidRPr="00B729BC">
        <w:rPr>
          <w:szCs w:val="28"/>
        </w:rPr>
        <w:t xml:space="preserve"> кг</w:t>
      </w:r>
    </w:p>
    <w:p w:rsidR="00B729BC" w:rsidRDefault="00B729BC" w:rsidP="00B729BC">
      <w:pPr>
        <w:pStyle w:val="a3"/>
        <w:tabs>
          <w:tab w:val="left" w:pos="1843"/>
        </w:tabs>
        <w:spacing w:line="240" w:lineRule="auto"/>
        <w:ind w:left="993"/>
        <w:rPr>
          <w:szCs w:val="28"/>
        </w:rPr>
      </w:pPr>
      <w:r>
        <w:rPr>
          <w:szCs w:val="28"/>
        </w:rPr>
        <w:t>вода – 0,123 кг</w:t>
      </w:r>
    </w:p>
    <w:p w:rsidR="00B729BC" w:rsidRPr="00B729BC" w:rsidRDefault="00B729BC" w:rsidP="00B729BC">
      <w:pPr>
        <w:pStyle w:val="a3"/>
        <w:tabs>
          <w:tab w:val="left" w:pos="1843"/>
        </w:tabs>
        <w:spacing w:line="240" w:lineRule="auto"/>
        <w:ind w:left="993"/>
        <w:rPr>
          <w:szCs w:val="28"/>
        </w:rPr>
      </w:pPr>
      <w:r>
        <w:rPr>
          <w:szCs w:val="28"/>
        </w:rPr>
        <w:t>отходы и потери – 0,067</w:t>
      </w:r>
      <w:r w:rsidR="00570D37">
        <w:rPr>
          <w:szCs w:val="28"/>
        </w:rPr>
        <w:t xml:space="preserve"> кг</w:t>
      </w:r>
    </w:p>
    <w:p w:rsidR="00B729BC" w:rsidRDefault="00B729BC" w:rsidP="00B729BC">
      <w:pPr>
        <w:pStyle w:val="a3"/>
        <w:spacing w:line="240" w:lineRule="auto"/>
        <w:ind w:left="360" w:firstLine="348"/>
        <w:rPr>
          <w:szCs w:val="28"/>
        </w:rPr>
      </w:pPr>
    </w:p>
    <w:p w:rsidR="00B729BC" w:rsidRPr="00B729BC" w:rsidRDefault="00B729BC" w:rsidP="00B729BC">
      <w:pPr>
        <w:pStyle w:val="a3"/>
        <w:spacing w:line="240" w:lineRule="auto"/>
        <w:rPr>
          <w:szCs w:val="28"/>
        </w:rPr>
      </w:pPr>
      <w:r>
        <w:rPr>
          <w:szCs w:val="28"/>
        </w:rPr>
        <w:t>* - в пересчёте на абсолютное вещество</w:t>
      </w:r>
    </w:p>
    <w:bookmarkEnd w:id="16"/>
    <w:bookmarkEnd w:id="17"/>
    <w:bookmarkEnd w:id="18"/>
    <w:p w:rsidR="00DC0D1A" w:rsidRPr="00B729BC" w:rsidRDefault="00DC0D1A" w:rsidP="00DC0D1A">
      <w:pPr>
        <w:pStyle w:val="a3"/>
        <w:tabs>
          <w:tab w:val="left" w:pos="1843"/>
        </w:tabs>
        <w:spacing w:line="240" w:lineRule="auto"/>
        <w:rPr>
          <w:szCs w:val="28"/>
        </w:rPr>
      </w:pPr>
    </w:p>
    <w:p w:rsidR="00990A81" w:rsidRPr="00B729BC" w:rsidRDefault="00990A81" w:rsidP="00763AB7">
      <w:pPr>
        <w:pStyle w:val="a3"/>
        <w:spacing w:line="240" w:lineRule="auto"/>
        <w:rPr>
          <w:b/>
          <w:szCs w:val="28"/>
          <w:u w:val="single"/>
        </w:rPr>
      </w:pPr>
      <w:r w:rsidRPr="00B729BC">
        <w:rPr>
          <w:b/>
          <w:szCs w:val="28"/>
          <w:u w:val="single"/>
        </w:rPr>
        <w:t>Основные стадии процесса:</w:t>
      </w:r>
    </w:p>
    <w:p w:rsidR="00990A81" w:rsidRPr="00B729BC" w:rsidRDefault="00990A81" w:rsidP="00763AB7">
      <w:pPr>
        <w:pStyle w:val="a3"/>
        <w:spacing w:line="240" w:lineRule="auto"/>
        <w:rPr>
          <w:szCs w:val="28"/>
        </w:rPr>
      </w:pPr>
      <w:r w:rsidRPr="00B729BC">
        <w:rPr>
          <w:szCs w:val="28"/>
        </w:rPr>
        <w:t>1. Обезвоживания этанола</w:t>
      </w:r>
    </w:p>
    <w:p w:rsidR="00DD7808" w:rsidRPr="00B729BC" w:rsidRDefault="00990A81" w:rsidP="00763AB7">
      <w:pPr>
        <w:pStyle w:val="a3"/>
        <w:spacing w:line="240" w:lineRule="auto"/>
        <w:rPr>
          <w:szCs w:val="28"/>
        </w:rPr>
      </w:pPr>
      <w:r w:rsidRPr="00B729BC">
        <w:rPr>
          <w:szCs w:val="28"/>
        </w:rPr>
        <w:t>2.</w:t>
      </w:r>
      <w:r w:rsidR="00DD7808" w:rsidRPr="00B729BC">
        <w:rPr>
          <w:szCs w:val="28"/>
        </w:rPr>
        <w:t xml:space="preserve"> </w:t>
      </w:r>
      <w:r w:rsidRPr="00B729BC">
        <w:rPr>
          <w:szCs w:val="28"/>
        </w:rPr>
        <w:t xml:space="preserve">Стадия </w:t>
      </w:r>
      <w:r w:rsidR="00C54165" w:rsidRPr="00B729BC">
        <w:rPr>
          <w:szCs w:val="28"/>
        </w:rPr>
        <w:t xml:space="preserve">превращения обезвоженного этанола в </w:t>
      </w:r>
      <w:r w:rsidR="002F6788" w:rsidRPr="00B729BC">
        <w:rPr>
          <w:szCs w:val="28"/>
        </w:rPr>
        <w:t>1,1-диэтоксиэтан</w:t>
      </w:r>
    </w:p>
    <w:p w:rsidR="00990A81" w:rsidRPr="00B729BC" w:rsidRDefault="00DD7808" w:rsidP="00763AB7">
      <w:pPr>
        <w:pStyle w:val="a3"/>
        <w:spacing w:line="240" w:lineRule="auto"/>
        <w:rPr>
          <w:szCs w:val="28"/>
        </w:rPr>
      </w:pPr>
      <w:r w:rsidRPr="00B729BC">
        <w:rPr>
          <w:szCs w:val="28"/>
        </w:rPr>
        <w:t>3. Стадия выделение товарного продукта (</w:t>
      </w:r>
      <w:r w:rsidR="00521450">
        <w:rPr>
          <w:szCs w:val="28"/>
        </w:rPr>
        <w:t>Присадки</w:t>
      </w:r>
      <w:r w:rsidR="002F6788">
        <w:rPr>
          <w:szCs w:val="28"/>
        </w:rPr>
        <w:t xml:space="preserve"> Т-11</w:t>
      </w:r>
      <w:r w:rsidRPr="00B729BC">
        <w:rPr>
          <w:szCs w:val="28"/>
        </w:rPr>
        <w:t>) из реакционной смеси</w:t>
      </w:r>
    </w:p>
    <w:p w:rsidR="00990A81" w:rsidRPr="00B729BC" w:rsidRDefault="00DD7808" w:rsidP="00763AB7">
      <w:pPr>
        <w:pStyle w:val="a3"/>
        <w:spacing w:line="240" w:lineRule="auto"/>
        <w:rPr>
          <w:szCs w:val="28"/>
        </w:rPr>
      </w:pPr>
      <w:r w:rsidRPr="00B729BC">
        <w:rPr>
          <w:szCs w:val="28"/>
        </w:rPr>
        <w:t>4. Утилизация водорода с выработкой тепла</w:t>
      </w:r>
    </w:p>
    <w:p w:rsidR="00990A81" w:rsidRPr="00B729BC" w:rsidRDefault="00990A81" w:rsidP="00763AB7">
      <w:pPr>
        <w:pStyle w:val="a3"/>
        <w:spacing w:line="240" w:lineRule="auto"/>
        <w:rPr>
          <w:szCs w:val="28"/>
        </w:rPr>
      </w:pPr>
    </w:p>
    <w:p w:rsidR="00552F44" w:rsidRPr="00B729BC" w:rsidRDefault="00552F44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9BC">
        <w:rPr>
          <w:b/>
          <w:szCs w:val="28"/>
          <w:u w:val="single"/>
        </w:rPr>
        <w:br w:type="page"/>
      </w:r>
    </w:p>
    <w:p w:rsidR="00C54165" w:rsidRPr="00B729BC" w:rsidRDefault="00C54165" w:rsidP="00C54165">
      <w:pPr>
        <w:pStyle w:val="a3"/>
        <w:spacing w:line="240" w:lineRule="auto"/>
        <w:rPr>
          <w:b/>
          <w:szCs w:val="28"/>
          <w:u w:val="single"/>
        </w:rPr>
      </w:pPr>
      <w:r w:rsidRPr="00B729BC">
        <w:rPr>
          <w:b/>
          <w:szCs w:val="28"/>
          <w:u w:val="single"/>
        </w:rPr>
        <w:lastRenderedPageBreak/>
        <w:t xml:space="preserve">Применение </w:t>
      </w:r>
      <w:r w:rsidR="00DD5567">
        <w:rPr>
          <w:b/>
          <w:szCs w:val="28"/>
          <w:u w:val="single"/>
        </w:rPr>
        <w:t>Добавки</w:t>
      </w:r>
      <w:bookmarkStart w:id="19" w:name="_GoBack"/>
      <w:bookmarkEnd w:id="19"/>
      <w:r w:rsidR="002F6788">
        <w:rPr>
          <w:b/>
          <w:szCs w:val="28"/>
          <w:u w:val="single"/>
        </w:rPr>
        <w:t xml:space="preserve"> Т-11</w:t>
      </w:r>
      <w:r w:rsidRPr="00B729BC">
        <w:rPr>
          <w:b/>
          <w:szCs w:val="28"/>
          <w:u w:val="single"/>
        </w:rPr>
        <w:t xml:space="preserve"> в композиции с дизельным топливо:</w:t>
      </w:r>
    </w:p>
    <w:p w:rsidR="00C54165" w:rsidRPr="00B729BC" w:rsidRDefault="00C54165" w:rsidP="00C54165">
      <w:pPr>
        <w:pStyle w:val="Default"/>
        <w:ind w:firstLine="540"/>
        <w:jc w:val="both"/>
        <w:rPr>
          <w:sz w:val="28"/>
          <w:szCs w:val="28"/>
          <w:lang w:val="ru-RU"/>
        </w:rPr>
      </w:pPr>
      <w:r w:rsidRPr="00B729BC">
        <w:rPr>
          <w:sz w:val="28"/>
          <w:szCs w:val="28"/>
          <w:lang w:val="ru-RU"/>
        </w:rPr>
        <w:t>К</w:t>
      </w:r>
      <w:r w:rsidR="00552F44" w:rsidRPr="00B729BC">
        <w:rPr>
          <w:sz w:val="28"/>
          <w:szCs w:val="28"/>
          <w:lang w:val="ru-RU"/>
        </w:rPr>
        <w:t xml:space="preserve">омпозиция </w:t>
      </w:r>
      <w:r w:rsidR="002F6788">
        <w:rPr>
          <w:sz w:val="28"/>
          <w:szCs w:val="28"/>
          <w:lang w:val="ru-RU"/>
        </w:rPr>
        <w:t>Присадки Т-11</w:t>
      </w:r>
      <w:r w:rsidR="00552F44" w:rsidRPr="00B729BC">
        <w:rPr>
          <w:sz w:val="28"/>
          <w:szCs w:val="28"/>
          <w:lang w:val="ru-RU"/>
        </w:rPr>
        <w:t xml:space="preserve"> </w:t>
      </w:r>
      <w:r w:rsidRPr="00B729BC">
        <w:rPr>
          <w:sz w:val="28"/>
          <w:szCs w:val="28"/>
          <w:lang w:val="ru-RU"/>
        </w:rPr>
        <w:t xml:space="preserve">с дизельным топливом приводит к повышению цетанового числа, при этом происходит снижение температур отгона 50 и 96 % объема смеси, что говорит об облегчении фракционного состава получаемых композиций. Вязкость топливной композиции при 20 ºС практически прямолинейно снижается при увеличении концентрации </w:t>
      </w:r>
      <w:r w:rsidR="002F6788">
        <w:rPr>
          <w:sz w:val="28"/>
          <w:szCs w:val="28"/>
          <w:lang w:val="ru-RU"/>
        </w:rPr>
        <w:t>Присадки Т-11</w:t>
      </w:r>
      <w:r w:rsidRPr="00B729BC">
        <w:rPr>
          <w:sz w:val="28"/>
          <w:szCs w:val="28"/>
          <w:lang w:val="ru-RU"/>
        </w:rPr>
        <w:t xml:space="preserve"> от 0 до 30% об., рис.1. </w:t>
      </w:r>
    </w:p>
    <w:p w:rsidR="00C54165" w:rsidRPr="00B729BC" w:rsidRDefault="00C54165" w:rsidP="00C54165">
      <w:pPr>
        <w:pStyle w:val="Default"/>
        <w:ind w:firstLine="540"/>
        <w:jc w:val="both"/>
        <w:rPr>
          <w:sz w:val="22"/>
          <w:szCs w:val="22"/>
          <w:lang w:val="ru-RU"/>
        </w:rPr>
      </w:pPr>
    </w:p>
    <w:p w:rsidR="00C54165" w:rsidRPr="00B729BC" w:rsidRDefault="00C54165" w:rsidP="00C54165">
      <w:pPr>
        <w:pStyle w:val="Default"/>
        <w:ind w:firstLine="540"/>
        <w:jc w:val="center"/>
        <w:rPr>
          <w:sz w:val="22"/>
          <w:szCs w:val="22"/>
          <w:lang w:val="ru-RU"/>
        </w:rPr>
      </w:pPr>
      <w:r w:rsidRPr="00B729BC">
        <w:rPr>
          <w:noProof/>
          <w:sz w:val="22"/>
          <w:szCs w:val="22"/>
          <w:lang w:val="ru-RU" w:eastAsia="ru-RU"/>
        </w:rPr>
        <w:drawing>
          <wp:inline distT="0" distB="0" distL="0" distR="0">
            <wp:extent cx="3721100" cy="233680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165" w:rsidRPr="00B729BC" w:rsidRDefault="00C54165" w:rsidP="00C54165">
      <w:pPr>
        <w:pStyle w:val="Default"/>
        <w:ind w:firstLine="540"/>
        <w:jc w:val="center"/>
        <w:rPr>
          <w:sz w:val="22"/>
          <w:szCs w:val="22"/>
          <w:lang w:val="ru-RU"/>
        </w:rPr>
      </w:pPr>
      <w:r w:rsidRPr="00B729BC">
        <w:rPr>
          <w:sz w:val="22"/>
          <w:szCs w:val="22"/>
          <w:lang w:val="ru-RU"/>
        </w:rPr>
        <w:t xml:space="preserve">Содержание </w:t>
      </w:r>
      <w:r w:rsidR="00521450">
        <w:rPr>
          <w:sz w:val="22"/>
          <w:szCs w:val="22"/>
          <w:lang w:val="ru-RU"/>
        </w:rPr>
        <w:t>Присадки</w:t>
      </w:r>
      <w:r w:rsidRPr="00B729BC">
        <w:rPr>
          <w:sz w:val="22"/>
          <w:szCs w:val="22"/>
          <w:lang w:val="ru-RU"/>
        </w:rPr>
        <w:t xml:space="preserve"> Т-11 в композиции, % об.</w:t>
      </w:r>
    </w:p>
    <w:p w:rsidR="00C54165" w:rsidRPr="00B729BC" w:rsidRDefault="00C54165" w:rsidP="00C54165">
      <w:pPr>
        <w:pStyle w:val="Default"/>
        <w:ind w:firstLine="540"/>
        <w:jc w:val="center"/>
        <w:rPr>
          <w:sz w:val="22"/>
          <w:szCs w:val="22"/>
          <w:lang w:val="ru-RU"/>
        </w:rPr>
      </w:pPr>
      <w:r w:rsidRPr="00B729BC">
        <w:rPr>
          <w:noProof/>
          <w:sz w:val="22"/>
          <w:szCs w:val="22"/>
          <w:lang w:val="ru-RU" w:eastAsia="ru-RU"/>
        </w:rPr>
        <w:drawing>
          <wp:inline distT="0" distB="0" distL="0" distR="0">
            <wp:extent cx="3721100" cy="43180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335" b="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165" w:rsidRPr="00B729BC" w:rsidRDefault="00C54165" w:rsidP="00C54165">
      <w:pPr>
        <w:pStyle w:val="Default"/>
        <w:ind w:firstLine="540"/>
        <w:jc w:val="center"/>
        <w:rPr>
          <w:sz w:val="22"/>
          <w:szCs w:val="22"/>
          <w:lang w:val="ru-RU"/>
        </w:rPr>
      </w:pPr>
      <w:r w:rsidRPr="00B729BC">
        <w:rPr>
          <w:sz w:val="22"/>
          <w:szCs w:val="22"/>
          <w:lang w:val="ru-RU"/>
        </w:rPr>
        <w:t xml:space="preserve">Рис. 1.  Зависимость вязкости и плотности топливных композиций </w:t>
      </w:r>
    </w:p>
    <w:p w:rsidR="00C54165" w:rsidRPr="00B729BC" w:rsidRDefault="00C54165" w:rsidP="00C54165">
      <w:pPr>
        <w:pStyle w:val="Default"/>
        <w:ind w:firstLine="540"/>
        <w:jc w:val="center"/>
        <w:rPr>
          <w:sz w:val="22"/>
          <w:szCs w:val="22"/>
          <w:lang w:val="ru-RU"/>
        </w:rPr>
      </w:pPr>
      <w:r w:rsidRPr="00B729BC">
        <w:rPr>
          <w:sz w:val="22"/>
          <w:szCs w:val="22"/>
          <w:lang w:val="ru-RU"/>
        </w:rPr>
        <w:t xml:space="preserve">от содержания </w:t>
      </w:r>
      <w:r w:rsidR="002F6788">
        <w:rPr>
          <w:sz w:val="22"/>
          <w:szCs w:val="22"/>
          <w:lang w:val="ru-RU"/>
        </w:rPr>
        <w:t>Присадки Т-11</w:t>
      </w:r>
    </w:p>
    <w:p w:rsidR="00C54165" w:rsidRPr="00B729BC" w:rsidRDefault="00C54165" w:rsidP="00C54165">
      <w:pPr>
        <w:pStyle w:val="Default"/>
        <w:ind w:firstLine="540"/>
        <w:rPr>
          <w:sz w:val="22"/>
          <w:szCs w:val="22"/>
          <w:lang w:val="ru-RU"/>
        </w:rPr>
      </w:pPr>
    </w:p>
    <w:p w:rsidR="00C54165" w:rsidRPr="00B729BC" w:rsidRDefault="00C54165" w:rsidP="00C54165">
      <w:pPr>
        <w:pStyle w:val="Default"/>
        <w:ind w:firstLine="540"/>
        <w:jc w:val="both"/>
        <w:rPr>
          <w:sz w:val="28"/>
          <w:szCs w:val="28"/>
          <w:lang w:val="ru-RU"/>
        </w:rPr>
      </w:pPr>
      <w:r w:rsidRPr="00B729BC">
        <w:rPr>
          <w:sz w:val="28"/>
          <w:szCs w:val="28"/>
          <w:lang w:val="ru-RU"/>
        </w:rPr>
        <w:t xml:space="preserve">При этом снижаются температуры помутнения и замерзания, рис.2. </w:t>
      </w:r>
    </w:p>
    <w:p w:rsidR="00C54165" w:rsidRPr="00B729BC" w:rsidRDefault="00C54165" w:rsidP="00C54165">
      <w:pPr>
        <w:pStyle w:val="Default"/>
        <w:ind w:firstLine="540"/>
        <w:jc w:val="both"/>
        <w:rPr>
          <w:sz w:val="28"/>
          <w:szCs w:val="28"/>
          <w:lang w:val="ru-RU"/>
        </w:rPr>
      </w:pPr>
      <w:r w:rsidRPr="00B729BC">
        <w:rPr>
          <w:sz w:val="28"/>
          <w:szCs w:val="28"/>
          <w:lang w:val="ru-RU"/>
        </w:rPr>
        <w:t xml:space="preserve">Также добавление </w:t>
      </w:r>
      <w:r w:rsidR="00521450">
        <w:rPr>
          <w:sz w:val="28"/>
          <w:szCs w:val="28"/>
          <w:lang w:val="ru-RU"/>
        </w:rPr>
        <w:t>Присадки Т-11</w:t>
      </w:r>
      <w:r w:rsidRPr="00B729BC">
        <w:rPr>
          <w:sz w:val="28"/>
          <w:szCs w:val="28"/>
          <w:lang w:val="ru-RU"/>
        </w:rPr>
        <w:t xml:space="preserve"> к дизельному топливу приводит к резкому снижению показателя температуры вспышки топлива, что обусловлено высоким давлением насыщенных паров вводимого компонента, и незначительному снижению показателей зольности и коксуемости композиций, что связано с облегчением фракционного состава топлива. Несмотря на увеличение плотности смесей дизельного топлива и </w:t>
      </w:r>
      <w:r w:rsidR="00521450">
        <w:rPr>
          <w:sz w:val="28"/>
          <w:szCs w:val="28"/>
          <w:lang w:val="ru-RU"/>
        </w:rPr>
        <w:t>Присадки Т-11</w:t>
      </w:r>
      <w:r w:rsidR="00552F44" w:rsidRPr="00B729BC">
        <w:rPr>
          <w:sz w:val="28"/>
          <w:szCs w:val="28"/>
          <w:lang w:val="ru-RU"/>
        </w:rPr>
        <w:t xml:space="preserve"> </w:t>
      </w:r>
      <w:r w:rsidRPr="00B729BC">
        <w:rPr>
          <w:sz w:val="28"/>
          <w:szCs w:val="28"/>
          <w:lang w:val="ru-RU"/>
        </w:rPr>
        <w:t>при увеличении концентрации последнего, данный показатель не превышает требований ГОСТ 305-82 в исследованных пределах концентраций компонентов, рис.1.</w:t>
      </w:r>
    </w:p>
    <w:p w:rsidR="00C54165" w:rsidRPr="00B729BC" w:rsidRDefault="00C54165" w:rsidP="00C54165">
      <w:pPr>
        <w:pStyle w:val="Default"/>
        <w:ind w:firstLine="540"/>
        <w:jc w:val="both"/>
        <w:rPr>
          <w:sz w:val="28"/>
          <w:szCs w:val="28"/>
          <w:lang w:val="ru-RU"/>
        </w:rPr>
      </w:pPr>
      <w:r w:rsidRPr="00B729BC">
        <w:rPr>
          <w:sz w:val="28"/>
          <w:szCs w:val="28"/>
          <w:lang w:val="ru-RU"/>
        </w:rPr>
        <w:t xml:space="preserve">Таким образом </w:t>
      </w:r>
      <w:r w:rsidR="00521450">
        <w:rPr>
          <w:sz w:val="28"/>
          <w:szCs w:val="28"/>
          <w:lang w:val="ru-RU"/>
        </w:rPr>
        <w:t>Присадка Т-11</w:t>
      </w:r>
      <w:r w:rsidRPr="00B729BC">
        <w:rPr>
          <w:sz w:val="28"/>
          <w:szCs w:val="28"/>
          <w:lang w:val="ru-RU"/>
        </w:rPr>
        <w:t xml:space="preserve"> совместим с дизельным топливом во всех соотношениях. При увеличении концентрации </w:t>
      </w:r>
      <w:r w:rsidR="00521450">
        <w:rPr>
          <w:sz w:val="28"/>
          <w:szCs w:val="28"/>
          <w:lang w:val="ru-RU"/>
        </w:rPr>
        <w:t>Присадки Т-11</w:t>
      </w:r>
      <w:r w:rsidRPr="00B729BC">
        <w:rPr>
          <w:sz w:val="28"/>
          <w:szCs w:val="28"/>
          <w:lang w:val="ru-RU"/>
        </w:rPr>
        <w:t xml:space="preserve"> происходит улучшение основных эксплуатационных показателей его композиций с дизельным топливом таких, как </w:t>
      </w:r>
      <w:proofErr w:type="spellStart"/>
      <w:r w:rsidRPr="00B729BC">
        <w:rPr>
          <w:sz w:val="28"/>
          <w:szCs w:val="28"/>
          <w:lang w:val="ru-RU"/>
        </w:rPr>
        <w:t>цетановое</w:t>
      </w:r>
      <w:proofErr w:type="spellEnd"/>
      <w:r w:rsidRPr="00B729BC">
        <w:rPr>
          <w:sz w:val="28"/>
          <w:szCs w:val="28"/>
          <w:lang w:val="ru-RU"/>
        </w:rPr>
        <w:t xml:space="preserve"> число, низкотемпературные свойства и фракционный состав. Снижение показателей вязкости и температуры вспышки обуславливают предел содержания </w:t>
      </w:r>
      <w:r w:rsidR="00521450">
        <w:rPr>
          <w:sz w:val="28"/>
          <w:szCs w:val="28"/>
          <w:lang w:val="ru-RU"/>
        </w:rPr>
        <w:t>Присадки Т-11</w:t>
      </w:r>
      <w:r w:rsidRPr="00B729BC">
        <w:rPr>
          <w:sz w:val="28"/>
          <w:szCs w:val="28"/>
          <w:lang w:val="ru-RU"/>
        </w:rPr>
        <w:t xml:space="preserve"> в дизельном топливе на уровне 15% (об.). При этом получаемые композиции полностью удовлетворяют требованиям ГОСТа 302-85 на дизельное топливо. Необходимо отметить, что свойства композиций </w:t>
      </w:r>
      <w:r w:rsidR="00521450">
        <w:rPr>
          <w:sz w:val="28"/>
          <w:szCs w:val="28"/>
          <w:lang w:val="ru-RU"/>
        </w:rPr>
        <w:t>Присадки Т-11</w:t>
      </w:r>
      <w:r w:rsidRPr="00B729BC">
        <w:rPr>
          <w:sz w:val="28"/>
          <w:szCs w:val="28"/>
          <w:lang w:val="ru-RU"/>
        </w:rPr>
        <w:t xml:space="preserve"> во многом зависят от исходных характеристик дизельного топлива. </w:t>
      </w:r>
    </w:p>
    <w:p w:rsidR="00C54165" w:rsidRPr="00B729BC" w:rsidRDefault="00C54165" w:rsidP="00C54165">
      <w:pPr>
        <w:pStyle w:val="Default"/>
        <w:ind w:firstLine="540"/>
        <w:jc w:val="both"/>
        <w:rPr>
          <w:sz w:val="28"/>
          <w:szCs w:val="28"/>
          <w:lang w:val="ru-RU"/>
        </w:rPr>
      </w:pPr>
    </w:p>
    <w:p w:rsidR="00C54165" w:rsidRPr="00B729BC" w:rsidRDefault="00C54165" w:rsidP="00C54165">
      <w:pPr>
        <w:pStyle w:val="Default"/>
        <w:ind w:firstLine="540"/>
        <w:jc w:val="both"/>
        <w:rPr>
          <w:sz w:val="28"/>
          <w:szCs w:val="28"/>
          <w:lang w:val="ru-RU"/>
        </w:rPr>
      </w:pPr>
    </w:p>
    <w:p w:rsidR="00C54165" w:rsidRPr="00B729BC" w:rsidRDefault="00C54165" w:rsidP="00C54165">
      <w:pPr>
        <w:pStyle w:val="Default"/>
        <w:ind w:firstLine="540"/>
        <w:jc w:val="center"/>
        <w:rPr>
          <w:sz w:val="22"/>
          <w:szCs w:val="22"/>
          <w:lang w:val="ru-RU"/>
        </w:rPr>
      </w:pPr>
      <w:r w:rsidRPr="00B729BC">
        <w:rPr>
          <w:noProof/>
          <w:sz w:val="22"/>
          <w:szCs w:val="22"/>
          <w:lang w:val="ru-RU" w:eastAsia="ru-RU"/>
        </w:rPr>
        <w:lastRenderedPageBreak/>
        <w:drawing>
          <wp:inline distT="0" distB="0" distL="0" distR="0">
            <wp:extent cx="3568700" cy="2616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165" w:rsidRPr="00B729BC" w:rsidRDefault="00521450" w:rsidP="00C54165">
      <w:pPr>
        <w:pStyle w:val="Default"/>
        <w:ind w:firstLine="54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Содержание П</w:t>
      </w:r>
      <w:r w:rsidR="00C54165" w:rsidRPr="00B729BC">
        <w:rPr>
          <w:sz w:val="22"/>
          <w:szCs w:val="22"/>
          <w:lang w:val="ru-RU"/>
        </w:rPr>
        <w:t>рисадки Т-11 в композиции, % об.</w:t>
      </w:r>
    </w:p>
    <w:p w:rsidR="00C54165" w:rsidRPr="00B729BC" w:rsidRDefault="00C54165" w:rsidP="00C54165">
      <w:pPr>
        <w:pStyle w:val="Default"/>
        <w:ind w:firstLine="540"/>
        <w:jc w:val="center"/>
        <w:rPr>
          <w:sz w:val="22"/>
          <w:szCs w:val="22"/>
          <w:lang w:val="ru-RU"/>
        </w:rPr>
      </w:pPr>
      <w:r w:rsidRPr="00B729BC">
        <w:rPr>
          <w:noProof/>
          <w:sz w:val="22"/>
          <w:szCs w:val="22"/>
          <w:lang w:val="ru-RU" w:eastAsia="ru-RU"/>
        </w:rPr>
        <w:drawing>
          <wp:inline distT="0" distB="0" distL="0" distR="0">
            <wp:extent cx="2082800" cy="406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165" w:rsidRPr="00B729BC" w:rsidRDefault="00C54165" w:rsidP="00C54165">
      <w:pPr>
        <w:pStyle w:val="Default"/>
        <w:ind w:firstLine="540"/>
        <w:jc w:val="center"/>
        <w:rPr>
          <w:sz w:val="22"/>
          <w:szCs w:val="22"/>
          <w:lang w:val="ru-RU"/>
        </w:rPr>
      </w:pPr>
      <w:r w:rsidRPr="00B729BC">
        <w:rPr>
          <w:sz w:val="22"/>
          <w:szCs w:val="22"/>
          <w:lang w:val="ru-RU"/>
        </w:rPr>
        <w:t xml:space="preserve">Рис. 2.  Зависимость вязкости и плотности топливных композиций </w:t>
      </w:r>
    </w:p>
    <w:p w:rsidR="00C54165" w:rsidRPr="00B729BC" w:rsidRDefault="00C54165" w:rsidP="00C54165">
      <w:pPr>
        <w:pStyle w:val="Default"/>
        <w:ind w:firstLine="540"/>
        <w:jc w:val="center"/>
        <w:rPr>
          <w:sz w:val="22"/>
          <w:szCs w:val="22"/>
          <w:lang w:val="ru-RU"/>
        </w:rPr>
      </w:pPr>
      <w:r w:rsidRPr="00B729BC">
        <w:rPr>
          <w:sz w:val="22"/>
          <w:szCs w:val="22"/>
          <w:lang w:val="ru-RU"/>
        </w:rPr>
        <w:t xml:space="preserve">от содержания </w:t>
      </w:r>
      <w:r w:rsidR="00521450">
        <w:rPr>
          <w:sz w:val="22"/>
          <w:szCs w:val="22"/>
          <w:lang w:val="ru-RU"/>
        </w:rPr>
        <w:t>Присадки</w:t>
      </w:r>
      <w:r w:rsidRPr="00B729BC">
        <w:rPr>
          <w:sz w:val="22"/>
          <w:szCs w:val="22"/>
          <w:lang w:val="ru-RU"/>
        </w:rPr>
        <w:t xml:space="preserve"> Т-11</w:t>
      </w:r>
    </w:p>
    <w:p w:rsidR="00C54165" w:rsidRPr="00B729BC" w:rsidRDefault="00C54165" w:rsidP="00763AB7">
      <w:pPr>
        <w:pStyle w:val="a3"/>
        <w:spacing w:line="240" w:lineRule="auto"/>
        <w:rPr>
          <w:szCs w:val="28"/>
        </w:rPr>
      </w:pPr>
    </w:p>
    <w:p w:rsidR="00552F44" w:rsidRPr="00B729BC" w:rsidRDefault="00552F4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729BC">
        <w:rPr>
          <w:b/>
          <w:bCs/>
          <w:sz w:val="28"/>
          <w:szCs w:val="28"/>
        </w:rPr>
        <w:br w:type="page"/>
      </w:r>
    </w:p>
    <w:p w:rsidR="00552F44" w:rsidRPr="00B729BC" w:rsidRDefault="00552F44" w:rsidP="00552F44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B729BC">
        <w:rPr>
          <w:b/>
          <w:bCs/>
          <w:sz w:val="28"/>
          <w:szCs w:val="28"/>
          <w:lang w:val="ru-RU"/>
        </w:rPr>
        <w:lastRenderedPageBreak/>
        <w:t xml:space="preserve">Свойства композиций </w:t>
      </w:r>
      <w:r w:rsidR="00521450">
        <w:rPr>
          <w:b/>
          <w:bCs/>
          <w:sz w:val="28"/>
          <w:szCs w:val="28"/>
          <w:lang w:val="ru-RU"/>
        </w:rPr>
        <w:t>Присадки Т-11</w:t>
      </w:r>
      <w:r w:rsidRPr="00B729BC">
        <w:rPr>
          <w:b/>
          <w:bCs/>
          <w:sz w:val="28"/>
          <w:szCs w:val="28"/>
          <w:lang w:val="ru-RU"/>
        </w:rPr>
        <w:t xml:space="preserve"> с дизельным топливом, максимально удовлетворяющие требования ГОСТа 305-82 на дизельное топливо</w:t>
      </w:r>
    </w:p>
    <w:tbl>
      <w:tblPr>
        <w:tblW w:w="107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613"/>
        <w:gridCol w:w="1252"/>
        <w:gridCol w:w="1426"/>
        <w:gridCol w:w="1331"/>
        <w:gridCol w:w="1545"/>
      </w:tblGrid>
      <w:tr w:rsidR="00552F44" w:rsidRPr="00B729BC" w:rsidTr="00552F44">
        <w:tc>
          <w:tcPr>
            <w:tcW w:w="540" w:type="dxa"/>
            <w:vMerge w:val="restart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№ п/п</w:t>
            </w:r>
          </w:p>
        </w:tc>
        <w:tc>
          <w:tcPr>
            <w:tcW w:w="4613" w:type="dxa"/>
            <w:vMerge w:val="restart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Наименование показателей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Норма по ГОСТу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Исходное</w:t>
            </w:r>
          </w:p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ДТ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Композиция</w:t>
            </w:r>
          </w:p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ДТ + Т-11</w:t>
            </w:r>
          </w:p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(90:10% об.)</w:t>
            </w:r>
          </w:p>
        </w:tc>
      </w:tr>
      <w:tr w:rsidR="00552F44" w:rsidRPr="00B729BC" w:rsidTr="00552F44">
        <w:tc>
          <w:tcPr>
            <w:tcW w:w="540" w:type="dxa"/>
            <w:vMerge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</w:p>
        </w:tc>
        <w:tc>
          <w:tcPr>
            <w:tcW w:w="4613" w:type="dxa"/>
            <w:vMerge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Л-0,5-40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З-0,5 минус 35</w:t>
            </w: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</w:p>
        </w:tc>
        <w:tc>
          <w:tcPr>
            <w:tcW w:w="1545" w:type="dxa"/>
            <w:vMerge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</w:p>
        </w:tc>
      </w:tr>
      <w:tr w:rsidR="00552F44" w:rsidRPr="00B729BC" w:rsidTr="00552F44">
        <w:tc>
          <w:tcPr>
            <w:tcW w:w="540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1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rPr>
                <w:lang w:val="ru-RU"/>
              </w:rPr>
            </w:pPr>
            <w:proofErr w:type="spellStart"/>
            <w:r w:rsidRPr="00B729BC">
              <w:rPr>
                <w:lang w:val="ru-RU"/>
              </w:rPr>
              <w:t>Цетановое</w:t>
            </w:r>
            <w:proofErr w:type="spellEnd"/>
            <w:r w:rsidRPr="00B729BC">
              <w:rPr>
                <w:lang w:val="ru-RU"/>
              </w:rPr>
              <w:t xml:space="preserve"> число, не менее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45,0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45,0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45,5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45,9</w:t>
            </w:r>
          </w:p>
        </w:tc>
      </w:tr>
      <w:tr w:rsidR="00552F44" w:rsidRPr="00B729BC" w:rsidTr="00552F44">
        <w:tc>
          <w:tcPr>
            <w:tcW w:w="540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2</w:t>
            </w:r>
          </w:p>
        </w:tc>
        <w:tc>
          <w:tcPr>
            <w:tcW w:w="4613" w:type="dxa"/>
            <w:shd w:val="clear" w:color="auto" w:fill="auto"/>
          </w:tcPr>
          <w:p w:rsidR="00552F44" w:rsidRPr="00B729BC" w:rsidRDefault="00552F44" w:rsidP="00A26D27">
            <w:pPr>
              <w:pStyle w:val="Default"/>
              <w:rPr>
                <w:lang w:val="ru-RU"/>
              </w:rPr>
            </w:pPr>
            <w:r w:rsidRPr="00B729BC">
              <w:rPr>
                <w:lang w:val="ru-RU"/>
              </w:rPr>
              <w:t xml:space="preserve">Фракционный состав: </w:t>
            </w:r>
          </w:p>
          <w:p w:rsidR="00552F44" w:rsidRPr="00B729BC" w:rsidRDefault="00552F44" w:rsidP="00A26D27">
            <w:pPr>
              <w:pStyle w:val="Default"/>
              <w:rPr>
                <w:lang w:val="ru-RU"/>
              </w:rPr>
            </w:pPr>
            <w:r w:rsidRPr="00B729BC">
              <w:rPr>
                <w:lang w:val="ru-RU"/>
              </w:rPr>
              <w:t xml:space="preserve">Температура перегонки, </w:t>
            </w:r>
            <w:r w:rsidRPr="00B729BC">
              <w:rPr>
                <w:vertAlign w:val="superscript"/>
                <w:lang w:val="ru-RU"/>
              </w:rPr>
              <w:t>0</w:t>
            </w:r>
            <w:r w:rsidRPr="00B729BC">
              <w:rPr>
                <w:lang w:val="ru-RU"/>
              </w:rPr>
              <w:t xml:space="preserve">С </w:t>
            </w:r>
          </w:p>
          <w:p w:rsidR="00552F44" w:rsidRPr="00B729BC" w:rsidRDefault="00552F44" w:rsidP="00A26D27">
            <w:pPr>
              <w:pStyle w:val="Default"/>
              <w:rPr>
                <w:lang w:val="ru-RU"/>
              </w:rPr>
            </w:pPr>
            <w:r w:rsidRPr="00B729BC">
              <w:rPr>
                <w:lang w:val="ru-RU"/>
              </w:rPr>
              <w:t xml:space="preserve">50% </w:t>
            </w:r>
            <w:proofErr w:type="gramStart"/>
            <w:r w:rsidRPr="00B729BC">
              <w:rPr>
                <w:lang w:val="ru-RU"/>
              </w:rPr>
              <w:t>объема ,</w:t>
            </w:r>
            <w:proofErr w:type="gramEnd"/>
            <w:r w:rsidRPr="00B729BC">
              <w:rPr>
                <w:lang w:val="ru-RU"/>
              </w:rPr>
              <w:t xml:space="preserve"> не выше </w:t>
            </w:r>
          </w:p>
          <w:p w:rsidR="00552F44" w:rsidRPr="00B729BC" w:rsidRDefault="00552F44" w:rsidP="00A26D27">
            <w:pPr>
              <w:pStyle w:val="Default"/>
              <w:rPr>
                <w:lang w:val="ru-RU"/>
              </w:rPr>
            </w:pPr>
            <w:r w:rsidRPr="00B729BC">
              <w:rPr>
                <w:lang w:val="ru-RU"/>
              </w:rPr>
              <w:t>96% объема , не выше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</w:p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</w:p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280</w:t>
            </w:r>
          </w:p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360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</w:p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</w:p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280</w:t>
            </w:r>
          </w:p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340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</w:p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</w:p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248</w:t>
            </w:r>
          </w:p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317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</w:p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</w:p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239</w:t>
            </w:r>
          </w:p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314</w:t>
            </w:r>
          </w:p>
        </w:tc>
      </w:tr>
      <w:tr w:rsidR="00552F44" w:rsidRPr="00B729BC" w:rsidTr="00552F44">
        <w:tc>
          <w:tcPr>
            <w:tcW w:w="540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3</w:t>
            </w:r>
          </w:p>
        </w:tc>
        <w:tc>
          <w:tcPr>
            <w:tcW w:w="4613" w:type="dxa"/>
            <w:shd w:val="clear" w:color="auto" w:fill="auto"/>
          </w:tcPr>
          <w:p w:rsidR="00552F44" w:rsidRPr="00B729BC" w:rsidRDefault="00552F44" w:rsidP="00A26D27">
            <w:pPr>
              <w:pStyle w:val="Default"/>
              <w:rPr>
                <w:lang w:val="ru-RU"/>
              </w:rPr>
            </w:pPr>
            <w:r w:rsidRPr="00B729BC">
              <w:rPr>
                <w:lang w:val="ru-RU"/>
              </w:rPr>
              <w:t xml:space="preserve">Кинематическая вязкость при 20 </w:t>
            </w:r>
            <w:r w:rsidRPr="00B729BC">
              <w:rPr>
                <w:vertAlign w:val="superscript"/>
                <w:lang w:val="ru-RU"/>
              </w:rPr>
              <w:t>0</w:t>
            </w:r>
            <w:r w:rsidRPr="00B729BC">
              <w:rPr>
                <w:lang w:val="ru-RU"/>
              </w:rPr>
              <w:t xml:space="preserve">С, </w:t>
            </w:r>
          </w:p>
          <w:p w:rsidR="00552F44" w:rsidRPr="00B729BC" w:rsidRDefault="00552F44" w:rsidP="00A26D27">
            <w:pPr>
              <w:pStyle w:val="Default"/>
              <w:rPr>
                <w:lang w:val="ru-RU"/>
              </w:rPr>
            </w:pPr>
            <w:r w:rsidRPr="00B729BC">
              <w:rPr>
                <w:lang w:val="ru-RU"/>
              </w:rPr>
              <w:t>мм</w:t>
            </w:r>
            <w:r w:rsidRPr="00B729BC">
              <w:rPr>
                <w:vertAlign w:val="superscript"/>
                <w:lang w:val="ru-RU"/>
              </w:rPr>
              <w:t>2</w:t>
            </w:r>
            <w:r w:rsidRPr="00B729BC">
              <w:rPr>
                <w:lang w:val="ru-RU"/>
              </w:rPr>
              <w:t>/с (</w:t>
            </w:r>
            <w:proofErr w:type="spellStart"/>
            <w:r w:rsidRPr="00B729BC">
              <w:rPr>
                <w:lang w:val="ru-RU"/>
              </w:rPr>
              <w:t>сСт</w:t>
            </w:r>
            <w:proofErr w:type="spellEnd"/>
            <w:r w:rsidRPr="00B729BC">
              <w:rPr>
                <w:lang w:val="ru-RU"/>
              </w:rPr>
              <w:t xml:space="preserve">)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3,0-6,0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1,8-5,0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3,3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2,6</w:t>
            </w:r>
          </w:p>
        </w:tc>
      </w:tr>
      <w:tr w:rsidR="00552F44" w:rsidRPr="00B729BC" w:rsidTr="00552F44">
        <w:tc>
          <w:tcPr>
            <w:tcW w:w="540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4</w:t>
            </w:r>
          </w:p>
        </w:tc>
        <w:tc>
          <w:tcPr>
            <w:tcW w:w="4613" w:type="dxa"/>
            <w:shd w:val="clear" w:color="auto" w:fill="auto"/>
          </w:tcPr>
          <w:p w:rsidR="00552F44" w:rsidRPr="00B729BC" w:rsidRDefault="00552F44" w:rsidP="00A26D27">
            <w:pPr>
              <w:pStyle w:val="Default"/>
              <w:rPr>
                <w:lang w:val="ru-RU"/>
              </w:rPr>
            </w:pPr>
            <w:r w:rsidRPr="00B729BC">
              <w:rPr>
                <w:lang w:val="ru-RU"/>
              </w:rPr>
              <w:t xml:space="preserve">Температура застывания, </w:t>
            </w:r>
            <w:r w:rsidRPr="00B729BC">
              <w:rPr>
                <w:vertAlign w:val="superscript"/>
                <w:lang w:val="ru-RU"/>
              </w:rPr>
              <w:t>0</w:t>
            </w:r>
            <w:r w:rsidRPr="00B729BC">
              <w:rPr>
                <w:lang w:val="ru-RU"/>
              </w:rPr>
              <w:t xml:space="preserve">С не выше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-10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-35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- 27,5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- 28,6</w:t>
            </w:r>
          </w:p>
        </w:tc>
      </w:tr>
      <w:tr w:rsidR="00552F44" w:rsidRPr="00B729BC" w:rsidTr="00552F44">
        <w:tc>
          <w:tcPr>
            <w:tcW w:w="540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5</w:t>
            </w:r>
          </w:p>
        </w:tc>
        <w:tc>
          <w:tcPr>
            <w:tcW w:w="4613" w:type="dxa"/>
            <w:shd w:val="clear" w:color="auto" w:fill="auto"/>
          </w:tcPr>
          <w:p w:rsidR="00552F44" w:rsidRPr="00B729BC" w:rsidRDefault="00552F44" w:rsidP="00A26D27">
            <w:pPr>
              <w:pStyle w:val="Default"/>
              <w:rPr>
                <w:lang w:val="ru-RU"/>
              </w:rPr>
            </w:pPr>
            <w:r w:rsidRPr="00B729BC">
              <w:rPr>
                <w:lang w:val="ru-RU"/>
              </w:rPr>
              <w:t xml:space="preserve">Температура помутнения, </w:t>
            </w:r>
            <w:r w:rsidRPr="00B729BC">
              <w:rPr>
                <w:vertAlign w:val="superscript"/>
                <w:lang w:val="ru-RU"/>
              </w:rPr>
              <w:t>0</w:t>
            </w:r>
            <w:r w:rsidRPr="00B729BC">
              <w:rPr>
                <w:lang w:val="ru-RU"/>
              </w:rPr>
              <w:t xml:space="preserve">С не выше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-5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-25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- 20,9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- 21,5</w:t>
            </w:r>
          </w:p>
        </w:tc>
      </w:tr>
      <w:tr w:rsidR="00552F44" w:rsidRPr="00B729BC" w:rsidTr="00552F44">
        <w:tc>
          <w:tcPr>
            <w:tcW w:w="540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6</w:t>
            </w:r>
          </w:p>
        </w:tc>
        <w:tc>
          <w:tcPr>
            <w:tcW w:w="4613" w:type="dxa"/>
            <w:shd w:val="clear" w:color="auto" w:fill="auto"/>
          </w:tcPr>
          <w:p w:rsidR="00552F44" w:rsidRPr="00B729BC" w:rsidRDefault="00552F44" w:rsidP="00A26D27">
            <w:pPr>
              <w:pStyle w:val="Default"/>
              <w:rPr>
                <w:lang w:val="ru-RU"/>
              </w:rPr>
            </w:pPr>
            <w:r w:rsidRPr="00B729BC">
              <w:rPr>
                <w:lang w:val="ru-RU"/>
              </w:rPr>
              <w:t xml:space="preserve">Температура вспышки (в закрытом тигле), </w:t>
            </w:r>
            <w:r w:rsidRPr="00B729BC">
              <w:rPr>
                <w:vertAlign w:val="superscript"/>
                <w:lang w:val="ru-RU"/>
              </w:rPr>
              <w:t>0</w:t>
            </w:r>
            <w:r w:rsidRPr="00B729BC">
              <w:rPr>
                <w:lang w:val="ru-RU"/>
              </w:rPr>
              <w:t xml:space="preserve">С, не ниже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40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35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74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43</w:t>
            </w:r>
          </w:p>
        </w:tc>
      </w:tr>
      <w:tr w:rsidR="00552F44" w:rsidRPr="00B729BC" w:rsidTr="00552F44">
        <w:tc>
          <w:tcPr>
            <w:tcW w:w="540" w:type="dxa"/>
            <w:vMerge w:val="restart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7</w:t>
            </w:r>
          </w:p>
        </w:tc>
        <w:tc>
          <w:tcPr>
            <w:tcW w:w="4613" w:type="dxa"/>
            <w:shd w:val="clear" w:color="auto" w:fill="auto"/>
          </w:tcPr>
          <w:p w:rsidR="00552F44" w:rsidRPr="00B729BC" w:rsidRDefault="00552F44" w:rsidP="00A26D27">
            <w:pPr>
              <w:pStyle w:val="Default"/>
              <w:rPr>
                <w:lang w:val="ru-RU"/>
              </w:rPr>
            </w:pPr>
            <w:r w:rsidRPr="00B729BC">
              <w:rPr>
                <w:lang w:val="ru-RU"/>
              </w:rPr>
              <w:t xml:space="preserve">Массовая доля серы, %, не более </w:t>
            </w:r>
          </w:p>
          <w:p w:rsidR="00552F44" w:rsidRPr="00B729BC" w:rsidRDefault="00552F44" w:rsidP="00A26D27">
            <w:pPr>
              <w:pStyle w:val="Default"/>
              <w:rPr>
                <w:lang w:val="ru-RU"/>
              </w:rPr>
            </w:pPr>
            <w:r w:rsidRPr="00B729BC">
              <w:rPr>
                <w:lang w:val="ru-RU"/>
              </w:rPr>
              <w:t xml:space="preserve">- в топливе вида I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</w:p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0,2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</w:p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0,2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</w:p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-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</w:p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-</w:t>
            </w:r>
          </w:p>
        </w:tc>
      </w:tr>
      <w:tr w:rsidR="00552F44" w:rsidRPr="00B729BC" w:rsidTr="00552F44">
        <w:tc>
          <w:tcPr>
            <w:tcW w:w="540" w:type="dxa"/>
            <w:vMerge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</w:p>
        </w:tc>
        <w:tc>
          <w:tcPr>
            <w:tcW w:w="4613" w:type="dxa"/>
            <w:shd w:val="clear" w:color="auto" w:fill="auto"/>
          </w:tcPr>
          <w:p w:rsidR="00552F44" w:rsidRPr="00B729BC" w:rsidRDefault="00552F44" w:rsidP="00A26D27">
            <w:pPr>
              <w:pStyle w:val="Default"/>
              <w:rPr>
                <w:lang w:val="ru-RU"/>
              </w:rPr>
            </w:pPr>
            <w:r w:rsidRPr="00B729BC">
              <w:rPr>
                <w:lang w:val="ru-RU"/>
              </w:rPr>
              <w:t xml:space="preserve">- в топливе вида II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0,5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0,5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0,774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0,634</w:t>
            </w:r>
          </w:p>
        </w:tc>
      </w:tr>
      <w:tr w:rsidR="00552F44" w:rsidRPr="00B729BC" w:rsidTr="00552F44">
        <w:tc>
          <w:tcPr>
            <w:tcW w:w="540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8</w:t>
            </w:r>
          </w:p>
        </w:tc>
        <w:tc>
          <w:tcPr>
            <w:tcW w:w="4613" w:type="dxa"/>
            <w:shd w:val="clear" w:color="auto" w:fill="auto"/>
          </w:tcPr>
          <w:p w:rsidR="00552F44" w:rsidRPr="00B729BC" w:rsidRDefault="00552F44" w:rsidP="00A26D27">
            <w:pPr>
              <w:pStyle w:val="Default"/>
              <w:rPr>
                <w:lang w:val="ru-RU"/>
              </w:rPr>
            </w:pPr>
            <w:r w:rsidRPr="00B729BC">
              <w:rPr>
                <w:lang w:val="ru-RU"/>
              </w:rPr>
              <w:t xml:space="preserve">Массовая доля </w:t>
            </w:r>
            <w:proofErr w:type="spellStart"/>
            <w:r w:rsidRPr="00B729BC">
              <w:rPr>
                <w:lang w:val="ru-RU"/>
              </w:rPr>
              <w:t>меркаптановой</w:t>
            </w:r>
            <w:proofErr w:type="spellEnd"/>
            <w:r w:rsidRPr="00B729BC">
              <w:rPr>
                <w:lang w:val="ru-RU"/>
              </w:rPr>
              <w:t xml:space="preserve"> серы, %, не более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0,01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0,01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0,003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0,002</w:t>
            </w:r>
          </w:p>
        </w:tc>
      </w:tr>
      <w:tr w:rsidR="00552F44" w:rsidRPr="00B729BC" w:rsidTr="00552F44">
        <w:tc>
          <w:tcPr>
            <w:tcW w:w="540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9</w:t>
            </w:r>
          </w:p>
        </w:tc>
        <w:tc>
          <w:tcPr>
            <w:tcW w:w="4613" w:type="dxa"/>
            <w:shd w:val="clear" w:color="auto" w:fill="auto"/>
          </w:tcPr>
          <w:p w:rsidR="00552F44" w:rsidRPr="00B729BC" w:rsidRDefault="00552F44" w:rsidP="00A26D27">
            <w:pPr>
              <w:pStyle w:val="Default"/>
              <w:rPr>
                <w:lang w:val="ru-RU"/>
              </w:rPr>
            </w:pPr>
            <w:r w:rsidRPr="00B729BC">
              <w:rPr>
                <w:lang w:val="ru-RU"/>
              </w:rPr>
              <w:t xml:space="preserve">Содержание сероводорода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proofErr w:type="spellStart"/>
            <w:r w:rsidRPr="00B729BC">
              <w:rPr>
                <w:lang w:val="ru-RU"/>
              </w:rPr>
              <w:t>Отсутств</w:t>
            </w:r>
            <w:proofErr w:type="spellEnd"/>
            <w:r w:rsidRPr="00B729BC">
              <w:rPr>
                <w:lang w:val="ru-RU"/>
              </w:rPr>
              <w:t>.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proofErr w:type="spellStart"/>
            <w:r w:rsidRPr="00B729BC">
              <w:rPr>
                <w:lang w:val="ru-RU"/>
              </w:rPr>
              <w:t>Отсутств</w:t>
            </w:r>
            <w:proofErr w:type="spellEnd"/>
          </w:p>
        </w:tc>
        <w:tc>
          <w:tcPr>
            <w:tcW w:w="1331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proofErr w:type="spellStart"/>
            <w:r w:rsidRPr="00B729BC">
              <w:rPr>
                <w:lang w:val="ru-RU"/>
              </w:rPr>
              <w:t>Отсутств</w:t>
            </w:r>
            <w:proofErr w:type="spellEnd"/>
            <w:r w:rsidRPr="00B729BC">
              <w:rPr>
                <w:lang w:val="ru-RU"/>
              </w:rPr>
              <w:t>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proofErr w:type="spellStart"/>
            <w:r w:rsidRPr="00B729BC">
              <w:rPr>
                <w:lang w:val="ru-RU"/>
              </w:rPr>
              <w:t>Отсутств</w:t>
            </w:r>
            <w:proofErr w:type="spellEnd"/>
            <w:r w:rsidRPr="00B729BC">
              <w:rPr>
                <w:lang w:val="ru-RU"/>
              </w:rPr>
              <w:t>.</w:t>
            </w:r>
          </w:p>
        </w:tc>
      </w:tr>
      <w:tr w:rsidR="00552F44" w:rsidRPr="00B729BC" w:rsidTr="00552F44">
        <w:tc>
          <w:tcPr>
            <w:tcW w:w="540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10</w:t>
            </w:r>
          </w:p>
        </w:tc>
        <w:tc>
          <w:tcPr>
            <w:tcW w:w="4613" w:type="dxa"/>
            <w:shd w:val="clear" w:color="auto" w:fill="auto"/>
          </w:tcPr>
          <w:p w:rsidR="00552F44" w:rsidRPr="00B729BC" w:rsidRDefault="00552F44" w:rsidP="00A26D27">
            <w:pPr>
              <w:pStyle w:val="Default"/>
              <w:rPr>
                <w:lang w:val="ru-RU"/>
              </w:rPr>
            </w:pPr>
            <w:r w:rsidRPr="00B729BC">
              <w:rPr>
                <w:lang w:val="ru-RU"/>
              </w:rPr>
              <w:t xml:space="preserve">Испытание на медной пластине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proofErr w:type="spellStart"/>
            <w:r w:rsidRPr="00B729BC">
              <w:rPr>
                <w:lang w:val="ru-RU"/>
              </w:rPr>
              <w:t>Выдерж</w:t>
            </w:r>
            <w:proofErr w:type="spellEnd"/>
            <w:r w:rsidRPr="00B729BC">
              <w:rPr>
                <w:lang w:val="ru-RU"/>
              </w:rPr>
              <w:t>.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proofErr w:type="spellStart"/>
            <w:r w:rsidRPr="00B729BC">
              <w:rPr>
                <w:lang w:val="ru-RU"/>
              </w:rPr>
              <w:t>Выдерж</w:t>
            </w:r>
            <w:proofErr w:type="spellEnd"/>
            <w:r w:rsidRPr="00B729BC">
              <w:rPr>
                <w:lang w:val="ru-RU"/>
              </w:rPr>
              <w:t>.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proofErr w:type="spellStart"/>
            <w:r w:rsidRPr="00B729BC">
              <w:rPr>
                <w:lang w:val="ru-RU"/>
              </w:rPr>
              <w:t>Выдерж</w:t>
            </w:r>
            <w:proofErr w:type="spellEnd"/>
            <w:r w:rsidRPr="00B729BC">
              <w:rPr>
                <w:lang w:val="ru-RU"/>
              </w:rPr>
              <w:t>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proofErr w:type="spellStart"/>
            <w:r w:rsidRPr="00B729BC">
              <w:rPr>
                <w:lang w:val="ru-RU"/>
              </w:rPr>
              <w:t>Выдерж</w:t>
            </w:r>
            <w:proofErr w:type="spellEnd"/>
            <w:r w:rsidRPr="00B729BC">
              <w:rPr>
                <w:lang w:val="ru-RU"/>
              </w:rPr>
              <w:t>.</w:t>
            </w:r>
          </w:p>
        </w:tc>
      </w:tr>
      <w:tr w:rsidR="00552F44" w:rsidRPr="00B729BC" w:rsidTr="00552F44">
        <w:tc>
          <w:tcPr>
            <w:tcW w:w="540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11</w:t>
            </w:r>
          </w:p>
        </w:tc>
        <w:tc>
          <w:tcPr>
            <w:tcW w:w="4613" w:type="dxa"/>
            <w:shd w:val="clear" w:color="auto" w:fill="auto"/>
          </w:tcPr>
          <w:p w:rsidR="00552F44" w:rsidRPr="00B729BC" w:rsidRDefault="00552F44" w:rsidP="00A26D27">
            <w:pPr>
              <w:pStyle w:val="Default"/>
              <w:rPr>
                <w:lang w:val="ru-RU"/>
              </w:rPr>
            </w:pPr>
            <w:r w:rsidRPr="00B729BC">
              <w:rPr>
                <w:lang w:val="ru-RU"/>
              </w:rPr>
              <w:t xml:space="preserve">Содержание водорастворимых кислот и щелочей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proofErr w:type="spellStart"/>
            <w:r w:rsidRPr="00B729BC">
              <w:rPr>
                <w:lang w:val="ru-RU"/>
              </w:rPr>
              <w:t>Отсутств</w:t>
            </w:r>
            <w:proofErr w:type="spellEnd"/>
            <w:r w:rsidRPr="00B729BC">
              <w:rPr>
                <w:lang w:val="ru-RU"/>
              </w:rPr>
              <w:t>.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proofErr w:type="spellStart"/>
            <w:r w:rsidRPr="00B729BC">
              <w:rPr>
                <w:lang w:val="ru-RU"/>
              </w:rPr>
              <w:t>Отсутств</w:t>
            </w:r>
            <w:proofErr w:type="spellEnd"/>
            <w:r w:rsidRPr="00B729BC">
              <w:rPr>
                <w:lang w:val="ru-RU"/>
              </w:rPr>
              <w:t>.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proofErr w:type="spellStart"/>
            <w:r w:rsidRPr="00B729BC">
              <w:rPr>
                <w:lang w:val="ru-RU"/>
              </w:rPr>
              <w:t>Отсутств</w:t>
            </w:r>
            <w:proofErr w:type="spellEnd"/>
            <w:r w:rsidRPr="00B729BC">
              <w:rPr>
                <w:lang w:val="ru-RU"/>
              </w:rPr>
              <w:t>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proofErr w:type="spellStart"/>
            <w:r w:rsidRPr="00B729BC">
              <w:rPr>
                <w:lang w:val="ru-RU"/>
              </w:rPr>
              <w:t>Отсутств</w:t>
            </w:r>
            <w:proofErr w:type="spellEnd"/>
            <w:r w:rsidRPr="00B729BC">
              <w:rPr>
                <w:lang w:val="ru-RU"/>
              </w:rPr>
              <w:t>.</w:t>
            </w:r>
          </w:p>
        </w:tc>
      </w:tr>
      <w:tr w:rsidR="00552F44" w:rsidRPr="00B729BC" w:rsidTr="00552F44">
        <w:tc>
          <w:tcPr>
            <w:tcW w:w="540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12</w:t>
            </w:r>
          </w:p>
        </w:tc>
        <w:tc>
          <w:tcPr>
            <w:tcW w:w="4613" w:type="dxa"/>
            <w:shd w:val="clear" w:color="auto" w:fill="auto"/>
          </w:tcPr>
          <w:p w:rsidR="00552F44" w:rsidRPr="00B729BC" w:rsidRDefault="00552F44" w:rsidP="00A26D27">
            <w:pPr>
              <w:pStyle w:val="Default"/>
              <w:rPr>
                <w:lang w:val="ru-RU"/>
              </w:rPr>
            </w:pPr>
            <w:r w:rsidRPr="00B729BC">
              <w:rPr>
                <w:lang w:val="ru-RU"/>
              </w:rPr>
              <w:t xml:space="preserve">Концентрация фактических смол в мг на 100 см3 топлива, не более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40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30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8,0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9,0</w:t>
            </w:r>
          </w:p>
        </w:tc>
      </w:tr>
      <w:tr w:rsidR="00552F44" w:rsidRPr="00B729BC" w:rsidTr="00552F44">
        <w:tc>
          <w:tcPr>
            <w:tcW w:w="540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13</w:t>
            </w:r>
          </w:p>
        </w:tc>
        <w:tc>
          <w:tcPr>
            <w:tcW w:w="4613" w:type="dxa"/>
            <w:shd w:val="clear" w:color="auto" w:fill="auto"/>
          </w:tcPr>
          <w:p w:rsidR="00552F44" w:rsidRPr="00B729BC" w:rsidRDefault="00552F44" w:rsidP="00A26D27">
            <w:pPr>
              <w:pStyle w:val="Default"/>
              <w:rPr>
                <w:lang w:val="ru-RU"/>
              </w:rPr>
            </w:pPr>
            <w:r w:rsidRPr="00B729BC">
              <w:rPr>
                <w:lang w:val="ru-RU"/>
              </w:rPr>
              <w:t xml:space="preserve">Кислотность, мг КОН на 100 см3 топлива, не более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5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5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0,84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2,21</w:t>
            </w:r>
          </w:p>
        </w:tc>
      </w:tr>
      <w:tr w:rsidR="00552F44" w:rsidRPr="00B729BC" w:rsidTr="00552F44">
        <w:tc>
          <w:tcPr>
            <w:tcW w:w="540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14</w:t>
            </w:r>
          </w:p>
        </w:tc>
        <w:tc>
          <w:tcPr>
            <w:tcW w:w="4613" w:type="dxa"/>
            <w:shd w:val="clear" w:color="auto" w:fill="auto"/>
          </w:tcPr>
          <w:p w:rsidR="00552F44" w:rsidRPr="00B729BC" w:rsidRDefault="00552F44" w:rsidP="00A26D27">
            <w:pPr>
              <w:pStyle w:val="Default"/>
              <w:rPr>
                <w:lang w:val="ru-RU"/>
              </w:rPr>
            </w:pPr>
            <w:r w:rsidRPr="00B729BC">
              <w:rPr>
                <w:lang w:val="ru-RU"/>
              </w:rPr>
              <w:t xml:space="preserve">Йодное число, г йода на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B729BC">
                <w:rPr>
                  <w:lang w:val="ru-RU"/>
                </w:rPr>
                <w:t>100 г</w:t>
              </w:r>
            </w:smartTag>
            <w:r w:rsidRPr="00B729BC">
              <w:rPr>
                <w:lang w:val="ru-RU"/>
              </w:rPr>
              <w:t xml:space="preserve"> топлива, не более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6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6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0,64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0,43</w:t>
            </w:r>
          </w:p>
        </w:tc>
      </w:tr>
      <w:tr w:rsidR="00552F44" w:rsidRPr="00B729BC" w:rsidTr="00552F44">
        <w:tc>
          <w:tcPr>
            <w:tcW w:w="540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15</w:t>
            </w:r>
          </w:p>
        </w:tc>
        <w:tc>
          <w:tcPr>
            <w:tcW w:w="4613" w:type="dxa"/>
            <w:shd w:val="clear" w:color="auto" w:fill="auto"/>
          </w:tcPr>
          <w:p w:rsidR="00552F44" w:rsidRPr="00B729BC" w:rsidRDefault="00552F44" w:rsidP="00A26D27">
            <w:pPr>
              <w:pStyle w:val="Default"/>
              <w:rPr>
                <w:lang w:val="ru-RU"/>
              </w:rPr>
            </w:pPr>
            <w:r w:rsidRPr="00B729BC">
              <w:rPr>
                <w:lang w:val="ru-RU"/>
              </w:rPr>
              <w:t xml:space="preserve">Зольность, %, не более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0,01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0,01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0,003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0,003</w:t>
            </w:r>
          </w:p>
        </w:tc>
      </w:tr>
      <w:tr w:rsidR="00552F44" w:rsidRPr="00B729BC" w:rsidTr="00552F44">
        <w:tc>
          <w:tcPr>
            <w:tcW w:w="540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16</w:t>
            </w:r>
          </w:p>
        </w:tc>
        <w:tc>
          <w:tcPr>
            <w:tcW w:w="4613" w:type="dxa"/>
            <w:shd w:val="clear" w:color="auto" w:fill="auto"/>
          </w:tcPr>
          <w:p w:rsidR="00552F44" w:rsidRPr="00B729BC" w:rsidRDefault="00552F44" w:rsidP="00A26D27">
            <w:pPr>
              <w:pStyle w:val="Default"/>
              <w:rPr>
                <w:lang w:val="ru-RU"/>
              </w:rPr>
            </w:pPr>
            <w:r w:rsidRPr="00B729BC">
              <w:rPr>
                <w:lang w:val="ru-RU"/>
              </w:rPr>
              <w:t>Коксуемость 10 %-</w:t>
            </w:r>
            <w:proofErr w:type="spellStart"/>
            <w:r w:rsidRPr="00B729BC">
              <w:rPr>
                <w:lang w:val="ru-RU"/>
              </w:rPr>
              <w:t>го</w:t>
            </w:r>
            <w:proofErr w:type="spellEnd"/>
            <w:r w:rsidRPr="00B729BC">
              <w:rPr>
                <w:lang w:val="ru-RU"/>
              </w:rPr>
              <w:t xml:space="preserve"> остатка, %, не более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0,20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0,30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0,15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0,15</w:t>
            </w:r>
          </w:p>
        </w:tc>
      </w:tr>
      <w:tr w:rsidR="00552F44" w:rsidRPr="00B729BC" w:rsidTr="00552F44">
        <w:tc>
          <w:tcPr>
            <w:tcW w:w="540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17</w:t>
            </w:r>
          </w:p>
        </w:tc>
        <w:tc>
          <w:tcPr>
            <w:tcW w:w="4613" w:type="dxa"/>
            <w:shd w:val="clear" w:color="auto" w:fill="auto"/>
          </w:tcPr>
          <w:p w:rsidR="00552F44" w:rsidRPr="00B729BC" w:rsidRDefault="00552F44" w:rsidP="00A26D27">
            <w:pPr>
              <w:pStyle w:val="Default"/>
              <w:rPr>
                <w:lang w:val="ru-RU"/>
              </w:rPr>
            </w:pPr>
            <w:r w:rsidRPr="00B729BC">
              <w:rPr>
                <w:lang w:val="ru-RU"/>
              </w:rPr>
              <w:t xml:space="preserve">Коэффициент </w:t>
            </w:r>
            <w:proofErr w:type="spellStart"/>
            <w:r w:rsidRPr="00B729BC">
              <w:rPr>
                <w:lang w:val="ru-RU"/>
              </w:rPr>
              <w:t>фильтруемости</w:t>
            </w:r>
            <w:proofErr w:type="spellEnd"/>
            <w:r w:rsidRPr="00B729BC">
              <w:rPr>
                <w:lang w:val="ru-RU"/>
              </w:rPr>
              <w:t xml:space="preserve">, не более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3,0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3,0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1,3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1,2</w:t>
            </w:r>
          </w:p>
        </w:tc>
      </w:tr>
      <w:tr w:rsidR="00552F44" w:rsidRPr="00B729BC" w:rsidTr="00552F44">
        <w:tc>
          <w:tcPr>
            <w:tcW w:w="540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18</w:t>
            </w:r>
          </w:p>
        </w:tc>
        <w:tc>
          <w:tcPr>
            <w:tcW w:w="4613" w:type="dxa"/>
            <w:shd w:val="clear" w:color="auto" w:fill="auto"/>
          </w:tcPr>
          <w:p w:rsidR="00552F44" w:rsidRPr="00B729BC" w:rsidRDefault="00552F44" w:rsidP="00A26D27">
            <w:pPr>
              <w:pStyle w:val="Default"/>
              <w:rPr>
                <w:lang w:val="ru-RU"/>
              </w:rPr>
            </w:pPr>
            <w:r w:rsidRPr="00B729BC">
              <w:rPr>
                <w:lang w:val="ru-RU"/>
              </w:rPr>
              <w:t xml:space="preserve">Содержание механических примесей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proofErr w:type="spellStart"/>
            <w:r w:rsidRPr="00B729BC">
              <w:rPr>
                <w:lang w:val="ru-RU"/>
              </w:rPr>
              <w:t>Отсутств</w:t>
            </w:r>
            <w:proofErr w:type="spellEnd"/>
            <w:r w:rsidRPr="00B729BC">
              <w:rPr>
                <w:lang w:val="ru-RU"/>
              </w:rPr>
              <w:t>.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proofErr w:type="spellStart"/>
            <w:r w:rsidRPr="00B729BC">
              <w:rPr>
                <w:lang w:val="ru-RU"/>
              </w:rPr>
              <w:t>Отсутств</w:t>
            </w:r>
            <w:proofErr w:type="spellEnd"/>
          </w:p>
        </w:tc>
        <w:tc>
          <w:tcPr>
            <w:tcW w:w="1331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proofErr w:type="spellStart"/>
            <w:r w:rsidRPr="00B729BC">
              <w:rPr>
                <w:lang w:val="ru-RU"/>
              </w:rPr>
              <w:t>Отсутств</w:t>
            </w:r>
            <w:proofErr w:type="spellEnd"/>
            <w:r w:rsidRPr="00B729BC">
              <w:rPr>
                <w:lang w:val="ru-RU"/>
              </w:rPr>
              <w:t>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proofErr w:type="spellStart"/>
            <w:r w:rsidRPr="00B729BC">
              <w:rPr>
                <w:lang w:val="ru-RU"/>
              </w:rPr>
              <w:t>Отсутств</w:t>
            </w:r>
            <w:proofErr w:type="spellEnd"/>
            <w:r w:rsidRPr="00B729BC">
              <w:rPr>
                <w:lang w:val="ru-RU"/>
              </w:rPr>
              <w:t>.</w:t>
            </w:r>
          </w:p>
        </w:tc>
      </w:tr>
      <w:tr w:rsidR="00552F44" w:rsidRPr="00B729BC" w:rsidTr="00552F44">
        <w:tc>
          <w:tcPr>
            <w:tcW w:w="540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19</w:t>
            </w:r>
          </w:p>
        </w:tc>
        <w:tc>
          <w:tcPr>
            <w:tcW w:w="4613" w:type="dxa"/>
            <w:shd w:val="clear" w:color="auto" w:fill="auto"/>
          </w:tcPr>
          <w:p w:rsidR="00552F44" w:rsidRPr="00B729BC" w:rsidRDefault="00552F44" w:rsidP="00A26D27">
            <w:pPr>
              <w:pStyle w:val="Default"/>
              <w:rPr>
                <w:lang w:val="ru-RU"/>
              </w:rPr>
            </w:pPr>
            <w:r w:rsidRPr="00B729BC">
              <w:rPr>
                <w:lang w:val="ru-RU"/>
              </w:rPr>
              <w:t xml:space="preserve">Содержание воды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proofErr w:type="spellStart"/>
            <w:r w:rsidRPr="00B729BC">
              <w:rPr>
                <w:lang w:val="ru-RU"/>
              </w:rPr>
              <w:t>Отсутств</w:t>
            </w:r>
            <w:proofErr w:type="spellEnd"/>
            <w:r w:rsidRPr="00B729BC">
              <w:rPr>
                <w:lang w:val="ru-RU"/>
              </w:rPr>
              <w:t>.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proofErr w:type="spellStart"/>
            <w:r w:rsidRPr="00B729BC">
              <w:rPr>
                <w:lang w:val="ru-RU"/>
              </w:rPr>
              <w:t>Отсутств</w:t>
            </w:r>
            <w:proofErr w:type="spellEnd"/>
          </w:p>
        </w:tc>
        <w:tc>
          <w:tcPr>
            <w:tcW w:w="1331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proofErr w:type="spellStart"/>
            <w:r w:rsidRPr="00B729BC">
              <w:rPr>
                <w:lang w:val="ru-RU"/>
              </w:rPr>
              <w:t>Отсутств</w:t>
            </w:r>
            <w:proofErr w:type="spellEnd"/>
            <w:r w:rsidRPr="00B729BC">
              <w:rPr>
                <w:lang w:val="ru-RU"/>
              </w:rPr>
              <w:t>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proofErr w:type="spellStart"/>
            <w:r w:rsidRPr="00B729BC">
              <w:rPr>
                <w:lang w:val="ru-RU"/>
              </w:rPr>
              <w:t>Отсутств</w:t>
            </w:r>
            <w:proofErr w:type="spellEnd"/>
            <w:r w:rsidRPr="00B729BC">
              <w:rPr>
                <w:lang w:val="ru-RU"/>
              </w:rPr>
              <w:t>.</w:t>
            </w:r>
          </w:p>
        </w:tc>
      </w:tr>
      <w:tr w:rsidR="00552F44" w:rsidRPr="00B729BC" w:rsidTr="00552F44">
        <w:tc>
          <w:tcPr>
            <w:tcW w:w="540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20</w:t>
            </w:r>
          </w:p>
        </w:tc>
        <w:tc>
          <w:tcPr>
            <w:tcW w:w="4613" w:type="dxa"/>
            <w:shd w:val="clear" w:color="auto" w:fill="auto"/>
          </w:tcPr>
          <w:p w:rsidR="00552F44" w:rsidRPr="00B729BC" w:rsidRDefault="00552F44" w:rsidP="00A26D27">
            <w:pPr>
              <w:pStyle w:val="Default"/>
              <w:rPr>
                <w:lang w:val="ru-RU"/>
              </w:rPr>
            </w:pPr>
            <w:r w:rsidRPr="00B729BC">
              <w:rPr>
                <w:lang w:val="ru-RU"/>
              </w:rPr>
              <w:t xml:space="preserve">Плотность при 20 </w:t>
            </w:r>
            <w:smartTag w:uri="urn:schemas-microsoft-com:office:smarttags" w:element="metricconverter">
              <w:smartTagPr>
                <w:attr w:name="ProductID" w:val="0C"/>
              </w:smartTagPr>
              <w:r w:rsidRPr="00B729BC">
                <w:rPr>
                  <w:vertAlign w:val="superscript"/>
                  <w:lang w:val="ru-RU"/>
                </w:rPr>
                <w:t>0</w:t>
              </w:r>
              <w:r w:rsidRPr="00B729BC">
                <w:rPr>
                  <w:lang w:val="ru-RU"/>
                </w:rPr>
                <w:t>C</w:t>
              </w:r>
            </w:smartTag>
            <w:r w:rsidRPr="00B729BC">
              <w:rPr>
                <w:lang w:val="ru-RU"/>
              </w:rPr>
              <w:t xml:space="preserve">, кг/м3 , не более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860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840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826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52F44" w:rsidRPr="00B729BC" w:rsidRDefault="00552F44" w:rsidP="00A26D27">
            <w:pPr>
              <w:pStyle w:val="Default"/>
              <w:jc w:val="center"/>
              <w:rPr>
                <w:lang w:val="ru-RU"/>
              </w:rPr>
            </w:pPr>
            <w:r w:rsidRPr="00B729BC">
              <w:rPr>
                <w:lang w:val="ru-RU"/>
              </w:rPr>
              <w:t>827</w:t>
            </w:r>
          </w:p>
        </w:tc>
      </w:tr>
    </w:tbl>
    <w:p w:rsidR="00552F44" w:rsidRPr="00B729BC" w:rsidRDefault="00552F44" w:rsidP="00552F44">
      <w:pPr>
        <w:pStyle w:val="a3"/>
        <w:spacing w:line="240" w:lineRule="auto"/>
        <w:rPr>
          <w:b/>
          <w:bCs/>
          <w:szCs w:val="28"/>
        </w:rPr>
      </w:pPr>
    </w:p>
    <w:p w:rsidR="00552F44" w:rsidRPr="00B729BC" w:rsidRDefault="00552F4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29BC">
        <w:rPr>
          <w:b/>
          <w:bCs/>
          <w:szCs w:val="28"/>
        </w:rPr>
        <w:br w:type="page"/>
      </w:r>
    </w:p>
    <w:p w:rsidR="00A35D9E" w:rsidRPr="00B729BC" w:rsidRDefault="00552F44" w:rsidP="00552F44">
      <w:pPr>
        <w:pStyle w:val="a3"/>
        <w:spacing w:line="240" w:lineRule="auto"/>
        <w:jc w:val="center"/>
        <w:rPr>
          <w:b/>
          <w:bCs/>
          <w:szCs w:val="28"/>
        </w:rPr>
      </w:pPr>
      <w:r w:rsidRPr="00B729BC">
        <w:rPr>
          <w:b/>
          <w:bCs/>
          <w:szCs w:val="28"/>
        </w:rPr>
        <w:lastRenderedPageBreak/>
        <w:t xml:space="preserve">Результаты моторных </w:t>
      </w:r>
      <w:r w:rsidR="00A35D9E" w:rsidRPr="00B729BC">
        <w:rPr>
          <w:b/>
          <w:bCs/>
          <w:szCs w:val="28"/>
        </w:rPr>
        <w:t>испытаний</w:t>
      </w:r>
    </w:p>
    <w:p w:rsidR="00552F44" w:rsidRPr="00B729BC" w:rsidRDefault="00A35D9E" w:rsidP="00552F44">
      <w:pPr>
        <w:pStyle w:val="a3"/>
        <w:spacing w:line="240" w:lineRule="auto"/>
        <w:jc w:val="center"/>
        <w:rPr>
          <w:b/>
          <w:bCs/>
          <w:szCs w:val="28"/>
        </w:rPr>
      </w:pPr>
      <w:r w:rsidRPr="00B729BC">
        <w:rPr>
          <w:b/>
          <w:bCs/>
          <w:szCs w:val="28"/>
        </w:rPr>
        <w:t xml:space="preserve">композиции </w:t>
      </w:r>
      <w:r w:rsidR="00521450">
        <w:rPr>
          <w:b/>
          <w:bCs/>
          <w:szCs w:val="28"/>
        </w:rPr>
        <w:t>Присадки Т-11</w:t>
      </w:r>
      <w:r w:rsidRPr="00B729BC">
        <w:rPr>
          <w:b/>
          <w:bCs/>
          <w:szCs w:val="28"/>
        </w:rPr>
        <w:t xml:space="preserve"> с дизельным топливом</w:t>
      </w:r>
    </w:p>
    <w:p w:rsidR="00552F44" w:rsidRPr="00B729BC" w:rsidRDefault="00DD5567" w:rsidP="00552F44">
      <w:pPr>
        <w:pStyle w:val="a3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85.75pt">
            <v:imagedata r:id="rId11" o:title="111" cropbottom="7240f" cropleft="2313f" cropright="5012f"/>
          </v:shape>
        </w:pict>
      </w:r>
    </w:p>
    <w:sectPr w:rsidR="00552F44" w:rsidRPr="00B729BC" w:rsidSect="00763AB7">
      <w:footerReference w:type="default" r:id="rId12"/>
      <w:pgSz w:w="11906" w:h="16838"/>
      <w:pgMar w:top="567" w:right="566" w:bottom="1134" w:left="1134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F14" w:rsidRDefault="001A0F14" w:rsidP="00763AB7">
      <w:pPr>
        <w:spacing w:after="0" w:line="240" w:lineRule="auto"/>
      </w:pPr>
      <w:r>
        <w:separator/>
      </w:r>
    </w:p>
  </w:endnote>
  <w:endnote w:type="continuationSeparator" w:id="0">
    <w:p w:rsidR="001A0F14" w:rsidRDefault="001A0F14" w:rsidP="0076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AB7" w:rsidRDefault="00763AB7" w:rsidP="00763AB7">
    <w:pPr>
      <w:pStyle w:val="aa"/>
      <w:jc w:val="right"/>
    </w:pPr>
    <w:r w:rsidRPr="00F777BB">
      <w:rPr>
        <w:rFonts w:ascii="Times New Roman" w:hAnsi="Times New Roman"/>
        <w:noProof/>
        <w:sz w:val="20"/>
        <w:szCs w:val="20"/>
        <w:lang w:eastAsia="ru-RU"/>
      </w:rPr>
      <w:drawing>
        <wp:inline distT="0" distB="0" distL="0" distR="0">
          <wp:extent cx="2495550" cy="501823"/>
          <wp:effectExtent l="0" t="0" r="0" b="0"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3" t="39394" r="46211" b="4498"/>
                  <a:stretch>
                    <a:fillRect/>
                  </a:stretch>
                </pic:blipFill>
                <pic:spPr bwMode="auto">
                  <a:xfrm>
                    <a:off x="0" y="0"/>
                    <a:ext cx="2542009" cy="51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F14" w:rsidRDefault="001A0F14" w:rsidP="00763AB7">
      <w:pPr>
        <w:spacing w:after="0" w:line="240" w:lineRule="auto"/>
      </w:pPr>
      <w:r>
        <w:separator/>
      </w:r>
    </w:p>
  </w:footnote>
  <w:footnote w:type="continuationSeparator" w:id="0">
    <w:p w:rsidR="001A0F14" w:rsidRDefault="001A0F14" w:rsidP="00763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67B"/>
    <w:multiLevelType w:val="multilevel"/>
    <w:tmpl w:val="A9DE1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337"/>
        </w:tabs>
        <w:ind w:left="133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54"/>
        </w:tabs>
        <w:ind w:left="19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931"/>
        </w:tabs>
        <w:ind w:left="2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8"/>
        </w:tabs>
        <w:ind w:left="39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5"/>
        </w:tabs>
        <w:ind w:left="4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2"/>
        </w:tabs>
        <w:ind w:left="5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19"/>
        </w:tabs>
        <w:ind w:left="61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6"/>
        </w:tabs>
        <w:ind w:left="7096" w:hanging="2160"/>
      </w:pPr>
      <w:rPr>
        <w:rFonts w:hint="default"/>
      </w:rPr>
    </w:lvl>
  </w:abstractNum>
  <w:abstractNum w:abstractNumId="1" w15:restartNumberingAfterBreak="0">
    <w:nsid w:val="083F144C"/>
    <w:multiLevelType w:val="multilevel"/>
    <w:tmpl w:val="5C908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C54503"/>
    <w:multiLevelType w:val="hybridMultilevel"/>
    <w:tmpl w:val="4EA447CA"/>
    <w:lvl w:ilvl="0" w:tplc="4C4A3432">
      <w:start w:val="1"/>
      <w:numFmt w:val="bullet"/>
      <w:lvlText w:val=""/>
      <w:lvlJc w:val="left"/>
      <w:pPr>
        <w:ind w:left="23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4" w:hanging="360"/>
      </w:pPr>
      <w:rPr>
        <w:rFonts w:ascii="Wingdings" w:hAnsi="Wingdings" w:hint="default"/>
      </w:rPr>
    </w:lvl>
  </w:abstractNum>
  <w:abstractNum w:abstractNumId="3" w15:restartNumberingAfterBreak="0">
    <w:nsid w:val="11F805AF"/>
    <w:multiLevelType w:val="multilevel"/>
    <w:tmpl w:val="53C41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F4A6FB1"/>
    <w:multiLevelType w:val="multilevel"/>
    <w:tmpl w:val="532ADF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7"/>
        </w:tabs>
        <w:ind w:left="1337" w:hanging="720"/>
      </w:pPr>
      <w:rPr>
        <w:rFonts w:hint="default"/>
        <w:b/>
      </w:rPr>
    </w:lvl>
    <w:lvl w:ilvl="2">
      <w:start w:val="1"/>
      <w:numFmt w:val="decimal"/>
      <w:pStyle w:val="3"/>
      <w:lvlText w:val="%1.%2.%3."/>
      <w:lvlJc w:val="left"/>
      <w:pPr>
        <w:tabs>
          <w:tab w:val="num" w:pos="1954"/>
        </w:tabs>
        <w:ind w:left="1954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931"/>
        </w:tabs>
        <w:ind w:left="2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8"/>
        </w:tabs>
        <w:ind w:left="39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5"/>
        </w:tabs>
        <w:ind w:left="4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2"/>
        </w:tabs>
        <w:ind w:left="5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19"/>
        </w:tabs>
        <w:ind w:left="61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6"/>
        </w:tabs>
        <w:ind w:left="7096" w:hanging="2160"/>
      </w:pPr>
      <w:rPr>
        <w:rFonts w:hint="default"/>
      </w:rPr>
    </w:lvl>
  </w:abstractNum>
  <w:abstractNum w:abstractNumId="5" w15:restartNumberingAfterBreak="0">
    <w:nsid w:val="4EC93164"/>
    <w:multiLevelType w:val="hybridMultilevel"/>
    <w:tmpl w:val="F294B220"/>
    <w:lvl w:ilvl="0" w:tplc="04190005">
      <w:start w:val="1"/>
      <w:numFmt w:val="bullet"/>
      <w:lvlText w:val=""/>
      <w:lvlJc w:val="left"/>
      <w:pPr>
        <w:ind w:left="30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4" w:hanging="360"/>
      </w:pPr>
      <w:rPr>
        <w:rFonts w:ascii="Wingdings" w:hAnsi="Wingdings" w:hint="default"/>
      </w:rPr>
    </w:lvl>
  </w:abstractNum>
  <w:abstractNum w:abstractNumId="6" w15:restartNumberingAfterBreak="0">
    <w:nsid w:val="50516833"/>
    <w:multiLevelType w:val="hybridMultilevel"/>
    <w:tmpl w:val="6E7C240C"/>
    <w:lvl w:ilvl="0" w:tplc="04190019">
      <w:start w:val="1"/>
      <w:numFmt w:val="lowerLetter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19D0AE8"/>
    <w:multiLevelType w:val="multilevel"/>
    <w:tmpl w:val="2A1AA0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8D"/>
    <w:rsid w:val="000277F7"/>
    <w:rsid w:val="000344AA"/>
    <w:rsid w:val="00085B3A"/>
    <w:rsid w:val="000E1970"/>
    <w:rsid w:val="001555A8"/>
    <w:rsid w:val="001A0F14"/>
    <w:rsid w:val="001A6584"/>
    <w:rsid w:val="001C46D0"/>
    <w:rsid w:val="001F1D8D"/>
    <w:rsid w:val="00217E4D"/>
    <w:rsid w:val="002F6788"/>
    <w:rsid w:val="0030479E"/>
    <w:rsid w:val="003A2350"/>
    <w:rsid w:val="003E4504"/>
    <w:rsid w:val="00465903"/>
    <w:rsid w:val="004914F6"/>
    <w:rsid w:val="005133EE"/>
    <w:rsid w:val="00521450"/>
    <w:rsid w:val="00552F44"/>
    <w:rsid w:val="00570D37"/>
    <w:rsid w:val="005A77EB"/>
    <w:rsid w:val="006069D8"/>
    <w:rsid w:val="006374C6"/>
    <w:rsid w:val="0068277A"/>
    <w:rsid w:val="006C0D1B"/>
    <w:rsid w:val="00706E37"/>
    <w:rsid w:val="00742A1B"/>
    <w:rsid w:val="00763AB7"/>
    <w:rsid w:val="007657CA"/>
    <w:rsid w:val="008179A7"/>
    <w:rsid w:val="00990A81"/>
    <w:rsid w:val="00A35D9E"/>
    <w:rsid w:val="00B60489"/>
    <w:rsid w:val="00B729BC"/>
    <w:rsid w:val="00B8613A"/>
    <w:rsid w:val="00C424ED"/>
    <w:rsid w:val="00C54165"/>
    <w:rsid w:val="00DC0D1A"/>
    <w:rsid w:val="00DD5567"/>
    <w:rsid w:val="00DD7808"/>
    <w:rsid w:val="00F4175F"/>
    <w:rsid w:val="00F70E21"/>
    <w:rsid w:val="00F96A1E"/>
    <w:rsid w:val="00FA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."/>
  <w:listSeparator w:val=";"/>
  <w14:docId w14:val="37830D53"/>
  <w15:docId w15:val="{966B9F97-8E33-4E7E-939C-57130F7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0344AA"/>
    <w:pPr>
      <w:keepNext/>
      <w:numPr>
        <w:numId w:val="1"/>
      </w:numPr>
      <w:spacing w:before="240" w:after="120" w:line="240" w:lineRule="auto"/>
      <w:outlineLvl w:val="0"/>
    </w:pPr>
    <w:rPr>
      <w:rFonts w:ascii="Calibri" w:eastAsia="Times New Roman" w:hAnsi="Calibri" w:cs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344AA"/>
    <w:pPr>
      <w:keepNext/>
      <w:numPr>
        <w:ilvl w:val="1"/>
        <w:numId w:val="3"/>
      </w:numPr>
      <w:spacing w:after="60" w:line="240" w:lineRule="auto"/>
      <w:outlineLvl w:val="1"/>
    </w:pPr>
    <w:rPr>
      <w:rFonts w:ascii="Calibri" w:eastAsia="Times New Roman" w:hAnsi="Calibri" w:cs="Arial"/>
      <w:b/>
      <w:bCs/>
      <w:iCs/>
      <w:sz w:val="24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344AA"/>
    <w:pPr>
      <w:numPr>
        <w:ilvl w:val="2"/>
        <w:numId w:val="1"/>
      </w:numPr>
      <w:tabs>
        <w:tab w:val="left" w:pos="540"/>
      </w:tabs>
      <w:spacing w:after="0" w:line="240" w:lineRule="auto"/>
      <w:jc w:val="both"/>
      <w:outlineLvl w:val="2"/>
    </w:pPr>
    <w:rPr>
      <w:rFonts w:ascii="Calibri" w:eastAsia="Times New Roman" w:hAnsi="Calibri" w:cs="Calibri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0D1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C0D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344AA"/>
    <w:rPr>
      <w:rFonts w:ascii="Calibri" w:eastAsia="Times New Roman" w:hAnsi="Calibri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344AA"/>
    <w:rPr>
      <w:rFonts w:ascii="Calibri" w:eastAsia="Times New Roman" w:hAnsi="Calibri"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344AA"/>
    <w:rPr>
      <w:rFonts w:ascii="Calibri" w:eastAsia="Times New Roman" w:hAnsi="Calibri" w:cs="Calibri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344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A8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6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3AB7"/>
  </w:style>
  <w:style w:type="paragraph" w:styleId="aa">
    <w:name w:val="footer"/>
    <w:basedOn w:val="a"/>
    <w:link w:val="ab"/>
    <w:uiPriority w:val="99"/>
    <w:unhideWhenUsed/>
    <w:rsid w:val="0076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3AB7"/>
  </w:style>
  <w:style w:type="table" w:styleId="ac">
    <w:name w:val="Table Grid"/>
    <w:basedOn w:val="a1"/>
    <w:uiPriority w:val="59"/>
    <w:rsid w:val="001C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41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d">
    <w:name w:val="Revision"/>
    <w:hidden/>
    <w:uiPriority w:val="99"/>
    <w:semiHidden/>
    <w:rsid w:val="005214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566B3-6AA6-475C-B438-5AEE6A9C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Pronko</dc:creator>
  <cp:lastModifiedBy>Shchutskyi</cp:lastModifiedBy>
  <cp:revision>2</cp:revision>
  <dcterms:created xsi:type="dcterms:W3CDTF">2019-02-04T09:43:00Z</dcterms:created>
  <dcterms:modified xsi:type="dcterms:W3CDTF">2019-02-04T09:43:00Z</dcterms:modified>
</cp:coreProperties>
</file>